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57" w:rsidRDefault="00F47757" w:rsidP="00F477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7757" w:rsidRDefault="00F47757" w:rsidP="00F477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47757" w:rsidRPr="002C7D68" w:rsidRDefault="00F47757" w:rsidP="002C7D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C7D68">
        <w:rPr>
          <w:rFonts w:ascii="Arial" w:hAnsi="Arial" w:cs="Arial"/>
          <w:b/>
          <w:sz w:val="28"/>
          <w:szCs w:val="28"/>
        </w:rPr>
        <w:t xml:space="preserve">Informationen </w:t>
      </w:r>
      <w:r w:rsidR="002E1996" w:rsidRPr="002C7D68">
        <w:rPr>
          <w:rFonts w:ascii="Arial" w:hAnsi="Arial" w:cs="Arial"/>
          <w:b/>
          <w:sz w:val="28"/>
          <w:szCs w:val="28"/>
        </w:rPr>
        <w:t>zu</w:t>
      </w:r>
      <w:r w:rsidR="002C7D68" w:rsidRPr="002C7D68">
        <w:rPr>
          <w:rFonts w:ascii="Arial" w:hAnsi="Arial" w:cs="Arial"/>
          <w:b/>
          <w:sz w:val="28"/>
          <w:szCs w:val="28"/>
        </w:rPr>
        <w:t>r Genehmigung oder Anzeige von Nebentätigkeiten</w:t>
      </w:r>
      <w:r w:rsidRPr="002C7D68">
        <w:rPr>
          <w:rFonts w:ascii="Arial" w:hAnsi="Arial" w:cs="Arial"/>
          <w:b/>
          <w:sz w:val="28"/>
          <w:szCs w:val="28"/>
        </w:rPr>
        <w:t xml:space="preserve"> </w:t>
      </w:r>
    </w:p>
    <w:p w:rsidR="002C7D68" w:rsidRPr="002C7D68" w:rsidRDefault="002C7D68" w:rsidP="002C7D6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47757" w:rsidRPr="001B5EDD" w:rsidRDefault="00F47757" w:rsidP="00F47757">
      <w:pPr>
        <w:jc w:val="right"/>
        <w:rPr>
          <w:rFonts w:ascii="Arial" w:hAnsi="Arial" w:cs="Arial"/>
          <w:sz w:val="18"/>
          <w:szCs w:val="18"/>
        </w:rPr>
      </w:pPr>
      <w:r w:rsidRPr="001B5EDD">
        <w:rPr>
          <w:rFonts w:ascii="Arial" w:hAnsi="Arial" w:cs="Arial"/>
          <w:sz w:val="18"/>
          <w:szCs w:val="18"/>
        </w:rPr>
        <w:t xml:space="preserve">Stand </w:t>
      </w:r>
      <w:r>
        <w:rPr>
          <w:rFonts w:ascii="Arial" w:hAnsi="Arial" w:cs="Arial"/>
          <w:sz w:val="18"/>
          <w:szCs w:val="18"/>
        </w:rPr>
        <w:t>0</w:t>
      </w:r>
      <w:r w:rsidR="00BE3BDC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/2014</w:t>
      </w:r>
    </w:p>
    <w:p w:rsidR="00453241" w:rsidRPr="00453241" w:rsidRDefault="00453241" w:rsidP="00453241">
      <w:pPr>
        <w:pStyle w:val="Listenabsatz"/>
        <w:rPr>
          <w:rFonts w:ascii="Arial" w:hAnsi="Arial" w:cs="Arial"/>
        </w:rPr>
      </w:pPr>
    </w:p>
    <w:p w:rsidR="00F47757" w:rsidRPr="00C136AA" w:rsidRDefault="00F47757" w:rsidP="002C7D68">
      <w:pPr>
        <w:pStyle w:val="Listenabsatz"/>
        <w:numPr>
          <w:ilvl w:val="0"/>
          <w:numId w:val="3"/>
        </w:numPr>
        <w:ind w:hanging="436"/>
        <w:rPr>
          <w:rFonts w:ascii="Arial" w:hAnsi="Arial" w:cs="Arial"/>
          <w:b/>
        </w:rPr>
      </w:pPr>
      <w:r w:rsidRPr="00C136AA">
        <w:rPr>
          <w:rFonts w:ascii="Arial" w:hAnsi="Arial" w:cs="Arial"/>
          <w:b/>
        </w:rPr>
        <w:t xml:space="preserve">Nebentätigkeiten müssen vor Aufnahme genehmigt sein. </w:t>
      </w:r>
      <w:r w:rsidR="00453241" w:rsidRPr="00C136AA">
        <w:rPr>
          <w:rFonts w:ascii="Arial" w:hAnsi="Arial" w:cs="Arial"/>
          <w:b/>
        </w:rPr>
        <w:br/>
      </w:r>
    </w:p>
    <w:p w:rsidR="00F47757" w:rsidRPr="00D954D4" w:rsidRDefault="00F47757" w:rsidP="002C7D68">
      <w:pPr>
        <w:pStyle w:val="Listenabsatz"/>
        <w:numPr>
          <w:ilvl w:val="0"/>
          <w:numId w:val="3"/>
        </w:numPr>
        <w:tabs>
          <w:tab w:val="left" w:pos="1276"/>
        </w:tabs>
        <w:spacing w:after="0"/>
        <w:ind w:hanging="436"/>
        <w:rPr>
          <w:rFonts w:ascii="Arial" w:hAnsi="Arial" w:cs="Arial"/>
        </w:rPr>
      </w:pPr>
      <w:r w:rsidRPr="009159F3">
        <w:rPr>
          <w:rFonts w:ascii="Arial" w:hAnsi="Arial" w:cs="Arial"/>
        </w:rPr>
        <w:t xml:space="preserve">Das gilt </w:t>
      </w:r>
      <w:r w:rsidRPr="008D54C3">
        <w:rPr>
          <w:rFonts w:ascii="Arial" w:hAnsi="Arial" w:cs="Arial"/>
        </w:rPr>
        <w:t>nicht für</w:t>
      </w:r>
      <w:r w:rsidRPr="00327514">
        <w:rPr>
          <w:rFonts w:ascii="Arial" w:hAnsi="Arial" w:cs="Arial"/>
          <w:b/>
        </w:rPr>
        <w:t xml:space="preserve"> Nebentätigkeiten</w:t>
      </w:r>
      <w:r w:rsidRPr="00327514">
        <w:rPr>
          <w:rFonts w:ascii="Arial" w:hAnsi="Arial" w:cs="Arial"/>
        </w:rPr>
        <w:t xml:space="preserve"> von</w:t>
      </w:r>
      <w:r w:rsidRPr="009159F3">
        <w:rPr>
          <w:rFonts w:ascii="Arial" w:hAnsi="Arial" w:cs="Arial"/>
          <w:b/>
        </w:rPr>
        <w:t xml:space="preserve"> geringem Umfang</w:t>
      </w:r>
      <w:r w:rsidRPr="009159F3">
        <w:rPr>
          <w:rFonts w:ascii="Arial" w:hAnsi="Arial" w:cs="Arial"/>
        </w:rPr>
        <w:t xml:space="preserve">. </w:t>
      </w:r>
      <w:r w:rsidRPr="00327514">
        <w:rPr>
          <w:rFonts w:ascii="Arial" w:hAnsi="Arial" w:cs="Arial"/>
        </w:rPr>
        <w:t>Diese sind</w:t>
      </w:r>
      <w:r w:rsidRPr="009159F3">
        <w:rPr>
          <w:rFonts w:ascii="Arial" w:hAnsi="Arial" w:cs="Arial"/>
        </w:rPr>
        <w:t xml:space="preserve"> allerdings</w:t>
      </w:r>
      <w:r w:rsidR="008C1848">
        <w:rPr>
          <w:rFonts w:ascii="Arial" w:hAnsi="Arial" w:cs="Arial"/>
        </w:rPr>
        <w:br/>
      </w:r>
      <w:r w:rsidRPr="009159F3">
        <w:rPr>
          <w:rFonts w:ascii="Arial" w:hAnsi="Arial" w:cs="Arial"/>
          <w:b/>
        </w:rPr>
        <w:t>anzeigepflichtig</w:t>
      </w:r>
      <w:r w:rsidRPr="009159F3">
        <w:rPr>
          <w:rFonts w:ascii="Arial" w:hAnsi="Arial" w:cs="Arial"/>
        </w:rPr>
        <w:t xml:space="preserve">. </w:t>
      </w:r>
      <w:r w:rsidRPr="009159F3">
        <w:rPr>
          <w:rFonts w:ascii="Arial" w:hAnsi="Arial" w:cs="Arial"/>
        </w:rPr>
        <w:br/>
      </w:r>
      <w:r w:rsidRPr="00D954D4">
        <w:rPr>
          <w:rFonts w:ascii="Arial" w:hAnsi="Arial" w:cs="Arial"/>
        </w:rPr>
        <w:t>Geringfügig</w:t>
      </w:r>
      <w:r w:rsidRPr="009159F3">
        <w:rPr>
          <w:rFonts w:ascii="Arial" w:hAnsi="Arial" w:cs="Arial"/>
        </w:rPr>
        <w:t xml:space="preserve"> ist eine Nebentätigkeit, wenn u.a</w:t>
      </w:r>
      <w:r w:rsidRPr="009159F3">
        <w:rPr>
          <w:rFonts w:ascii="Arial" w:hAnsi="Arial" w:cs="Arial"/>
          <w:b/>
        </w:rPr>
        <w:t xml:space="preserve">. </w:t>
      </w:r>
      <w:r w:rsidRPr="00D954D4">
        <w:rPr>
          <w:rFonts w:ascii="Arial" w:hAnsi="Arial" w:cs="Arial"/>
        </w:rPr>
        <w:t>die Vergütung dafür 1.227,10 € pro Jahr nicht übersteigt.</w:t>
      </w:r>
    </w:p>
    <w:p w:rsidR="00F47757" w:rsidRPr="009159F3" w:rsidRDefault="00F47757" w:rsidP="002E1996">
      <w:pPr>
        <w:spacing w:after="0"/>
        <w:ind w:left="360" w:firstLine="348"/>
        <w:rPr>
          <w:rFonts w:ascii="Arial" w:hAnsi="Arial" w:cs="Arial"/>
        </w:rPr>
      </w:pPr>
      <w:r w:rsidRPr="009159F3">
        <w:rPr>
          <w:rFonts w:ascii="Arial" w:hAnsi="Arial" w:cs="Arial"/>
        </w:rPr>
        <w:t>(§ 7</w:t>
      </w:r>
      <w:r>
        <w:rPr>
          <w:rFonts w:ascii="Arial" w:hAnsi="Arial" w:cs="Arial"/>
        </w:rPr>
        <w:t>3</w:t>
      </w:r>
      <w:r w:rsidRPr="009159F3">
        <w:rPr>
          <w:rFonts w:ascii="Arial" w:hAnsi="Arial" w:cs="Arial"/>
        </w:rPr>
        <w:t xml:space="preserve"> HBG i. V. mit § 5 NVO in der jeweils gültigen Fassung )</w:t>
      </w:r>
    </w:p>
    <w:p w:rsidR="00F47757" w:rsidRPr="00216969" w:rsidRDefault="008D54C3" w:rsidP="002E199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Es wird </w:t>
      </w:r>
      <w:r w:rsidR="00F47757" w:rsidRPr="00216969">
        <w:rPr>
          <w:rFonts w:ascii="Arial" w:hAnsi="Arial" w:cs="Arial"/>
        </w:rPr>
        <w:t xml:space="preserve">auf </w:t>
      </w:r>
      <w:r w:rsidR="00F47757" w:rsidRPr="00595355">
        <w:rPr>
          <w:rFonts w:ascii="Arial" w:hAnsi="Arial" w:cs="Arial"/>
          <w:b/>
        </w:rPr>
        <w:t>die Regelungen des § 74 HBG</w:t>
      </w:r>
      <w:r>
        <w:rPr>
          <w:rFonts w:ascii="Arial" w:hAnsi="Arial" w:cs="Arial"/>
        </w:rPr>
        <w:t xml:space="preserve"> </w:t>
      </w:r>
      <w:r w:rsidR="00F47757" w:rsidRPr="00216969">
        <w:rPr>
          <w:rFonts w:ascii="Arial" w:hAnsi="Arial" w:cs="Arial"/>
        </w:rPr>
        <w:t>verwi</w:t>
      </w:r>
      <w:r w:rsidR="00FF5175">
        <w:rPr>
          <w:rFonts w:ascii="Arial" w:hAnsi="Arial" w:cs="Arial"/>
        </w:rPr>
        <w:t>e</w:t>
      </w:r>
      <w:r w:rsidR="00F47757">
        <w:rPr>
          <w:rFonts w:ascii="Arial" w:hAnsi="Arial" w:cs="Arial"/>
        </w:rPr>
        <w:t xml:space="preserve">sen, wo die </w:t>
      </w:r>
      <w:r w:rsidR="00F47757" w:rsidRPr="00216969">
        <w:rPr>
          <w:rFonts w:ascii="Arial" w:hAnsi="Arial" w:cs="Arial"/>
          <w:b/>
        </w:rPr>
        <w:t>Arten der Nebentäti</w:t>
      </w:r>
      <w:r w:rsidR="00F47757" w:rsidRPr="00216969">
        <w:rPr>
          <w:rFonts w:ascii="Arial" w:hAnsi="Arial" w:cs="Arial"/>
          <w:b/>
        </w:rPr>
        <w:t>g</w:t>
      </w:r>
      <w:r w:rsidR="00F47757" w:rsidRPr="00216969">
        <w:rPr>
          <w:rFonts w:ascii="Arial" w:hAnsi="Arial" w:cs="Arial"/>
          <w:b/>
        </w:rPr>
        <w:t>keiten</w:t>
      </w:r>
      <w:r w:rsidR="00FF5175">
        <w:rPr>
          <w:rFonts w:ascii="Arial" w:hAnsi="Arial" w:cs="Arial"/>
        </w:rPr>
        <w:t xml:space="preserve"> beschrieben sind, </w:t>
      </w:r>
      <w:r w:rsidR="00FF5175" w:rsidRPr="008D54C3">
        <w:rPr>
          <w:rFonts w:ascii="Arial" w:hAnsi="Arial" w:cs="Arial"/>
          <w:b/>
        </w:rPr>
        <w:t>die nicht genehmigungspflichtig sind</w:t>
      </w:r>
      <w:r w:rsidR="00FF5175">
        <w:rPr>
          <w:rFonts w:ascii="Arial" w:hAnsi="Arial" w:cs="Arial"/>
        </w:rPr>
        <w:t>.</w:t>
      </w:r>
    </w:p>
    <w:p w:rsidR="00F47757" w:rsidRDefault="00F47757" w:rsidP="00F47757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D954D4">
        <w:rPr>
          <w:rFonts w:ascii="Arial" w:hAnsi="Arial" w:cs="Arial"/>
          <w:b/>
        </w:rPr>
        <w:t xml:space="preserve">Zuständig </w:t>
      </w:r>
      <w:r w:rsidRPr="00327514">
        <w:rPr>
          <w:rFonts w:ascii="Arial" w:hAnsi="Arial" w:cs="Arial"/>
        </w:rPr>
        <w:t>für die Genehmigung</w:t>
      </w:r>
      <w:r w:rsidRPr="00216969">
        <w:rPr>
          <w:rFonts w:ascii="Arial" w:hAnsi="Arial" w:cs="Arial"/>
        </w:rPr>
        <w:t xml:space="preserve"> von Nebentätigkeiten </w:t>
      </w:r>
      <w:r w:rsidR="00327514" w:rsidRPr="00327514">
        <w:rPr>
          <w:rFonts w:ascii="Arial" w:hAnsi="Arial" w:cs="Arial"/>
          <w:b/>
        </w:rPr>
        <w:t>für Lehrkräfte im Vorbere</w:t>
      </w:r>
      <w:r w:rsidR="00327514" w:rsidRPr="00327514">
        <w:rPr>
          <w:rFonts w:ascii="Arial" w:hAnsi="Arial" w:cs="Arial"/>
          <w:b/>
        </w:rPr>
        <w:t>i</w:t>
      </w:r>
      <w:r w:rsidR="00327514" w:rsidRPr="00327514">
        <w:rPr>
          <w:rFonts w:ascii="Arial" w:hAnsi="Arial" w:cs="Arial"/>
          <w:b/>
        </w:rPr>
        <w:t xml:space="preserve">tungsdienst </w:t>
      </w:r>
      <w:r w:rsidRPr="00216969">
        <w:rPr>
          <w:rFonts w:ascii="Arial" w:hAnsi="Arial" w:cs="Arial"/>
        </w:rPr>
        <w:t xml:space="preserve">im Umfang </w:t>
      </w:r>
      <w:r w:rsidRPr="00216969">
        <w:rPr>
          <w:rFonts w:ascii="Arial" w:hAnsi="Arial" w:cs="Arial"/>
          <w:b/>
        </w:rPr>
        <w:t xml:space="preserve">von bis zu sechs Wochenstunden </w:t>
      </w:r>
      <w:r w:rsidRPr="00216969">
        <w:rPr>
          <w:rFonts w:ascii="Arial" w:hAnsi="Arial" w:cs="Arial"/>
        </w:rPr>
        <w:t xml:space="preserve">und die Annahme von </w:t>
      </w:r>
      <w:r w:rsidR="002C7D68">
        <w:rPr>
          <w:rFonts w:ascii="Arial" w:hAnsi="Arial" w:cs="Arial"/>
        </w:rPr>
        <w:br/>
      </w:r>
      <w:r w:rsidRPr="00216969">
        <w:rPr>
          <w:rFonts w:ascii="Arial" w:hAnsi="Arial" w:cs="Arial"/>
        </w:rPr>
        <w:t xml:space="preserve">Anzeigen ist die </w:t>
      </w:r>
      <w:r w:rsidRPr="00216969">
        <w:rPr>
          <w:rFonts w:ascii="Arial" w:hAnsi="Arial" w:cs="Arial"/>
          <w:b/>
        </w:rPr>
        <w:t>Leiterin oder der Leiter des Studienseminars</w:t>
      </w:r>
      <w:r w:rsidRPr="00216969">
        <w:rPr>
          <w:rFonts w:ascii="Arial" w:hAnsi="Arial" w:cs="Arial"/>
        </w:rPr>
        <w:t xml:space="preserve">. </w:t>
      </w:r>
      <w:r w:rsidR="00453241">
        <w:rPr>
          <w:rFonts w:ascii="Arial" w:hAnsi="Arial" w:cs="Arial"/>
        </w:rPr>
        <w:br/>
      </w:r>
    </w:p>
    <w:p w:rsidR="00F47757" w:rsidRPr="00216969" w:rsidRDefault="00F47757" w:rsidP="00F47757">
      <w:pPr>
        <w:pStyle w:val="Listenabsatz"/>
        <w:numPr>
          <w:ilvl w:val="0"/>
          <w:numId w:val="4"/>
        </w:numPr>
        <w:spacing w:after="0"/>
        <w:rPr>
          <w:rFonts w:ascii="Arial" w:hAnsi="Arial" w:cs="Arial"/>
        </w:rPr>
      </w:pPr>
      <w:r w:rsidRPr="00216969">
        <w:rPr>
          <w:rFonts w:ascii="Arial" w:hAnsi="Arial" w:cs="Arial"/>
          <w:b/>
        </w:rPr>
        <w:t xml:space="preserve">Nebentätigkeiten mit höherem </w:t>
      </w:r>
      <w:r w:rsidR="008C1848">
        <w:rPr>
          <w:rFonts w:ascii="Arial" w:hAnsi="Arial" w:cs="Arial"/>
          <w:b/>
        </w:rPr>
        <w:t>Zeitu</w:t>
      </w:r>
      <w:r w:rsidRPr="00216969">
        <w:rPr>
          <w:rFonts w:ascii="Arial" w:hAnsi="Arial" w:cs="Arial"/>
          <w:b/>
        </w:rPr>
        <w:t xml:space="preserve">mfang </w:t>
      </w:r>
      <w:r>
        <w:rPr>
          <w:rFonts w:ascii="Arial" w:hAnsi="Arial" w:cs="Arial"/>
          <w:b/>
        </w:rPr>
        <w:t xml:space="preserve">als </w:t>
      </w:r>
      <w:r w:rsidRPr="00216969">
        <w:rPr>
          <w:rFonts w:ascii="Arial" w:hAnsi="Arial" w:cs="Arial"/>
          <w:b/>
        </w:rPr>
        <w:t>sechs Wochenstunden werden grundsätzlich nicht genehmig</w:t>
      </w:r>
      <w:r w:rsidRPr="008C1848">
        <w:rPr>
          <w:rFonts w:ascii="Arial" w:hAnsi="Arial" w:cs="Arial"/>
          <w:b/>
        </w:rPr>
        <w:t>t.</w:t>
      </w:r>
      <w:r w:rsidRPr="00216969">
        <w:rPr>
          <w:rFonts w:ascii="Arial" w:hAnsi="Arial" w:cs="Arial"/>
        </w:rPr>
        <w:t xml:space="preserve"> In Ausnahmefällen entscheidet die Personalverwa</w:t>
      </w:r>
      <w:r w:rsidRPr="00216969">
        <w:rPr>
          <w:rFonts w:ascii="Arial" w:hAnsi="Arial" w:cs="Arial"/>
        </w:rPr>
        <w:t>l</w:t>
      </w:r>
      <w:r w:rsidRPr="00216969">
        <w:rPr>
          <w:rFonts w:ascii="Arial" w:hAnsi="Arial" w:cs="Arial"/>
        </w:rPr>
        <w:t>tung LiV und Ausbildende des Landesschulamtes und Lehrkräfteakademie in Kassel.</w:t>
      </w:r>
    </w:p>
    <w:p w:rsidR="00F47757" w:rsidRDefault="00F47757" w:rsidP="002E1996">
      <w:pPr>
        <w:ind w:left="360" w:firstLine="348"/>
        <w:rPr>
          <w:rFonts w:ascii="Arial" w:hAnsi="Arial" w:cs="Arial"/>
        </w:rPr>
      </w:pPr>
      <w:r w:rsidRPr="009159F3">
        <w:rPr>
          <w:rFonts w:ascii="Arial" w:hAnsi="Arial" w:cs="Arial"/>
        </w:rPr>
        <w:t xml:space="preserve">(§ 2 Abs. 2 </w:t>
      </w:r>
      <w:proofErr w:type="spellStart"/>
      <w:r w:rsidRPr="009159F3">
        <w:rPr>
          <w:rFonts w:ascii="Arial" w:hAnsi="Arial" w:cs="Arial"/>
        </w:rPr>
        <w:t>HLbGDV</w:t>
      </w:r>
      <w:proofErr w:type="spellEnd"/>
      <w:r w:rsidRPr="009159F3">
        <w:rPr>
          <w:rFonts w:ascii="Arial" w:hAnsi="Arial" w:cs="Arial"/>
        </w:rPr>
        <w:t xml:space="preserve"> in der zurzeit gültigen Fassung)</w:t>
      </w:r>
    </w:p>
    <w:p w:rsidR="00327514" w:rsidRDefault="00327514" w:rsidP="00327514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Übersteigt die Vergütung der Nebentätigkeit die Anwärterbezüge,</w:t>
      </w:r>
      <w:r w:rsidRPr="001B5EDD">
        <w:rPr>
          <w:rFonts w:ascii="Arial" w:hAnsi="Arial" w:cs="Arial"/>
        </w:rPr>
        <w:t xml:space="preserve"> so wird</w:t>
      </w:r>
      <w:r>
        <w:rPr>
          <w:rFonts w:ascii="Arial" w:hAnsi="Arial" w:cs="Arial"/>
        </w:rPr>
        <w:t xml:space="preserve"> seitens der Hessischen Bezügestelle (HBS) eine </w:t>
      </w:r>
      <w:r w:rsidRPr="001B5EDD">
        <w:rPr>
          <w:rFonts w:ascii="Arial" w:hAnsi="Arial" w:cs="Arial"/>
          <w:b/>
        </w:rPr>
        <w:t>Kürzung der Anwärterbezüge</w:t>
      </w:r>
      <w:r>
        <w:rPr>
          <w:rFonts w:ascii="Arial" w:hAnsi="Arial" w:cs="Arial"/>
        </w:rPr>
        <w:t xml:space="preserve"> vorgenommen. </w:t>
      </w:r>
      <w:r>
        <w:rPr>
          <w:rFonts w:ascii="Arial" w:hAnsi="Arial" w:cs="Arial"/>
        </w:rPr>
        <w:br/>
        <w:t>Näheres erfahren Sie von der HBS-Sachbearbeitung unter Angabe der Personalnu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mer.</w:t>
      </w:r>
    </w:p>
    <w:p w:rsidR="00327514" w:rsidRDefault="00327514" w:rsidP="00327514">
      <w:pPr>
        <w:pStyle w:val="Listenabsatz"/>
        <w:ind w:left="426" w:firstLine="282"/>
        <w:rPr>
          <w:rFonts w:ascii="Arial" w:hAnsi="Arial" w:cs="Arial"/>
        </w:rPr>
      </w:pPr>
      <w:r w:rsidRPr="00BC7017">
        <w:rPr>
          <w:rFonts w:ascii="Arial" w:hAnsi="Arial" w:cs="Arial"/>
        </w:rPr>
        <w:t>(§ 62</w:t>
      </w:r>
      <w:r>
        <w:rPr>
          <w:rFonts w:ascii="Arial" w:hAnsi="Arial" w:cs="Arial"/>
        </w:rPr>
        <w:t xml:space="preserve"> Abs. 1 </w:t>
      </w:r>
      <w:proofErr w:type="spellStart"/>
      <w:r>
        <w:rPr>
          <w:rFonts w:ascii="Arial" w:hAnsi="Arial" w:cs="Arial"/>
        </w:rPr>
        <w:t>HBesG</w:t>
      </w:r>
      <w:proofErr w:type="spellEnd"/>
      <w:r>
        <w:rPr>
          <w:rFonts w:ascii="Arial" w:hAnsi="Arial" w:cs="Arial"/>
        </w:rPr>
        <w:t xml:space="preserve"> in der zurzeit gültigen Fassung)</w:t>
      </w:r>
    </w:p>
    <w:p w:rsidR="00327514" w:rsidRPr="00BC7017" w:rsidRDefault="00327514" w:rsidP="00327514">
      <w:pPr>
        <w:pStyle w:val="Listenabsatz"/>
        <w:ind w:left="426"/>
        <w:rPr>
          <w:rFonts w:ascii="Arial" w:hAnsi="Arial" w:cs="Arial"/>
        </w:rPr>
      </w:pPr>
    </w:p>
    <w:p w:rsidR="00F47757" w:rsidRPr="00216969" w:rsidRDefault="00F47757" w:rsidP="00F47757">
      <w:pPr>
        <w:pStyle w:val="Listenabsatz"/>
        <w:numPr>
          <w:ilvl w:val="0"/>
          <w:numId w:val="5"/>
        </w:numPr>
        <w:spacing w:after="0"/>
        <w:ind w:left="714" w:hanging="357"/>
        <w:rPr>
          <w:rFonts w:ascii="Arial" w:hAnsi="Arial" w:cs="Arial"/>
        </w:rPr>
      </w:pPr>
      <w:r w:rsidRPr="00216969">
        <w:rPr>
          <w:rFonts w:ascii="Arial" w:hAnsi="Arial" w:cs="Arial"/>
        </w:rPr>
        <w:t xml:space="preserve">Für </w:t>
      </w:r>
      <w:r w:rsidRPr="00216969">
        <w:rPr>
          <w:rFonts w:ascii="Arial" w:hAnsi="Arial" w:cs="Arial"/>
          <w:b/>
        </w:rPr>
        <w:t>hauptamtliche Ausbilder</w:t>
      </w:r>
      <w:r w:rsidRPr="00216969">
        <w:rPr>
          <w:rFonts w:ascii="Arial" w:hAnsi="Arial" w:cs="Arial"/>
        </w:rPr>
        <w:t xml:space="preserve"> </w:t>
      </w:r>
      <w:r w:rsidRPr="000C5BD0">
        <w:rPr>
          <w:rFonts w:ascii="Arial" w:hAnsi="Arial" w:cs="Arial"/>
          <w:b/>
        </w:rPr>
        <w:t xml:space="preserve">entscheidet </w:t>
      </w:r>
      <w:r w:rsidRPr="00216969">
        <w:rPr>
          <w:rFonts w:ascii="Arial" w:hAnsi="Arial" w:cs="Arial"/>
        </w:rPr>
        <w:t>über die Genehmigung von Nebentätigke</w:t>
      </w:r>
      <w:r w:rsidRPr="00216969">
        <w:rPr>
          <w:rFonts w:ascii="Arial" w:hAnsi="Arial" w:cs="Arial"/>
        </w:rPr>
        <w:t>i</w:t>
      </w:r>
      <w:r w:rsidRPr="00216969">
        <w:rPr>
          <w:rFonts w:ascii="Arial" w:hAnsi="Arial" w:cs="Arial"/>
        </w:rPr>
        <w:t xml:space="preserve">ten </w:t>
      </w:r>
      <w:r w:rsidRPr="000C5BD0">
        <w:rPr>
          <w:rFonts w:ascii="Arial" w:hAnsi="Arial" w:cs="Arial"/>
          <w:b/>
        </w:rPr>
        <w:t>die Personalverwaltung LiV und Ausbildende des Landesschulamtes und Lehrkräfteakademie</w:t>
      </w:r>
      <w:r w:rsidRPr="00216969">
        <w:rPr>
          <w:rFonts w:ascii="Arial" w:hAnsi="Arial" w:cs="Arial"/>
        </w:rPr>
        <w:t xml:space="preserve"> in Kassel.</w:t>
      </w:r>
    </w:p>
    <w:p w:rsidR="00F47757" w:rsidRPr="009159F3" w:rsidRDefault="00F47757" w:rsidP="002E1996">
      <w:pPr>
        <w:ind w:left="708"/>
        <w:rPr>
          <w:rFonts w:ascii="Arial" w:hAnsi="Arial" w:cs="Arial"/>
        </w:rPr>
      </w:pPr>
      <w:r w:rsidRPr="009159F3">
        <w:rPr>
          <w:rFonts w:ascii="Arial" w:hAnsi="Arial" w:cs="Arial"/>
        </w:rPr>
        <w:t>(Anordnung über Zuständigkeiten in beamtenrechtlichen Personalangelegenheiten des Hessischen Kultusministeriums in der aktuellen Fassung)</w:t>
      </w:r>
    </w:p>
    <w:p w:rsidR="00F47757" w:rsidRPr="000C5BD0" w:rsidRDefault="00F47757" w:rsidP="00F47757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Anträge</w:t>
      </w:r>
      <w:r w:rsidRPr="00216969">
        <w:rPr>
          <w:rFonts w:ascii="Arial" w:hAnsi="Arial" w:cs="Arial"/>
        </w:rPr>
        <w:t xml:space="preserve"> aus diesem Beschäftigtenkreis nimmt die Leiterin oder der Leiter des Studien-</w:t>
      </w:r>
      <w:r w:rsidR="00453241">
        <w:rPr>
          <w:rFonts w:ascii="Arial" w:hAnsi="Arial" w:cs="Arial"/>
        </w:rPr>
        <w:t>s</w:t>
      </w:r>
      <w:r w:rsidRPr="00216969">
        <w:rPr>
          <w:rFonts w:ascii="Arial" w:hAnsi="Arial" w:cs="Arial"/>
        </w:rPr>
        <w:t xml:space="preserve">eminars entgegen und leitet </w:t>
      </w:r>
      <w:r w:rsidRPr="000C5BD0">
        <w:rPr>
          <w:rFonts w:ascii="Arial" w:hAnsi="Arial" w:cs="Arial"/>
        </w:rPr>
        <w:t>diese zur Genehmigung an die Personalverwaltung LiV und Ausbildende des Landesschulamtes und Lehrkräfteakademie in Kassel weiter.</w:t>
      </w:r>
    </w:p>
    <w:p w:rsidR="00453241" w:rsidRDefault="00453241" w:rsidP="00453241">
      <w:pPr>
        <w:pStyle w:val="Listenabsatz"/>
        <w:ind w:left="723"/>
        <w:rPr>
          <w:rFonts w:ascii="Arial" w:hAnsi="Arial" w:cs="Arial"/>
        </w:rPr>
      </w:pPr>
    </w:p>
    <w:p w:rsidR="008C1848" w:rsidRPr="000C5BD0" w:rsidRDefault="008C1848" w:rsidP="00453241">
      <w:pPr>
        <w:pStyle w:val="Listenabsatz"/>
        <w:ind w:left="723"/>
        <w:rPr>
          <w:rFonts w:ascii="Arial" w:hAnsi="Arial" w:cs="Arial"/>
        </w:rPr>
      </w:pPr>
    </w:p>
    <w:p w:rsidR="00453241" w:rsidRPr="00216969" w:rsidRDefault="00453241" w:rsidP="00453241">
      <w:pPr>
        <w:pStyle w:val="Listenabsatz"/>
        <w:ind w:left="723"/>
        <w:rPr>
          <w:rFonts w:ascii="Arial" w:hAnsi="Arial" w:cs="Arial"/>
        </w:rPr>
      </w:pPr>
    </w:p>
    <w:p w:rsidR="00F47757" w:rsidRPr="00216969" w:rsidRDefault="00F47757" w:rsidP="00F47757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216969">
        <w:rPr>
          <w:rFonts w:ascii="Arial" w:hAnsi="Arial" w:cs="Arial"/>
          <w:b/>
        </w:rPr>
        <w:lastRenderedPageBreak/>
        <w:t xml:space="preserve">Die </w:t>
      </w:r>
      <w:r>
        <w:rPr>
          <w:rFonts w:ascii="Arial" w:hAnsi="Arial" w:cs="Arial"/>
          <w:b/>
        </w:rPr>
        <w:t>Nebentätigkeitsanträge</w:t>
      </w:r>
      <w:r w:rsidRPr="00216969">
        <w:rPr>
          <w:rFonts w:ascii="Arial" w:hAnsi="Arial" w:cs="Arial"/>
          <w:b/>
        </w:rPr>
        <w:t xml:space="preserve"> müssen folgende Angaben enthalten</w:t>
      </w:r>
      <w:r w:rsidRPr="00216969">
        <w:rPr>
          <w:rFonts w:ascii="Arial" w:hAnsi="Arial" w:cs="Arial"/>
        </w:rPr>
        <w:t>:</w:t>
      </w:r>
    </w:p>
    <w:p w:rsidR="00F47757" w:rsidRPr="00216969" w:rsidRDefault="00F47757" w:rsidP="00F47757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</w:rPr>
      </w:pPr>
      <w:r w:rsidRPr="00216969">
        <w:rPr>
          <w:rFonts w:ascii="Arial" w:hAnsi="Arial" w:cs="Arial"/>
          <w:b/>
        </w:rPr>
        <w:t>Beginn und Ende</w:t>
      </w:r>
      <w:r w:rsidRPr="00216969">
        <w:rPr>
          <w:rFonts w:ascii="Arial" w:hAnsi="Arial" w:cs="Arial"/>
        </w:rPr>
        <w:t xml:space="preserve"> der Nebentätigkeit (Bitte Kalenderdaten verwenden)</w:t>
      </w:r>
    </w:p>
    <w:p w:rsidR="00F47757" w:rsidRPr="00216969" w:rsidRDefault="00F47757" w:rsidP="00F47757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</w:rPr>
      </w:pPr>
      <w:r w:rsidRPr="00216969">
        <w:rPr>
          <w:rFonts w:ascii="Arial" w:hAnsi="Arial" w:cs="Arial"/>
          <w:b/>
        </w:rPr>
        <w:t>Art der Tätigkeit</w:t>
      </w:r>
    </w:p>
    <w:p w:rsidR="00F47757" w:rsidRPr="00453241" w:rsidRDefault="00F47757" w:rsidP="00F47757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453241">
        <w:rPr>
          <w:rFonts w:ascii="Arial" w:hAnsi="Arial" w:cs="Arial"/>
          <w:b/>
        </w:rPr>
        <w:t>Arbeits- und auch Personalstelle</w:t>
      </w:r>
      <w:r w:rsidR="00453241" w:rsidRPr="00453241">
        <w:rPr>
          <w:rFonts w:ascii="Arial" w:hAnsi="Arial" w:cs="Arial"/>
          <w:b/>
        </w:rPr>
        <w:t xml:space="preserve"> </w:t>
      </w:r>
      <w:r w:rsidRPr="00453241">
        <w:rPr>
          <w:rFonts w:ascii="Arial" w:hAnsi="Arial" w:cs="Arial"/>
          <w:b/>
        </w:rPr>
        <w:t>mit vollständiger Anschrift</w:t>
      </w:r>
    </w:p>
    <w:p w:rsidR="00F47757" w:rsidRPr="00216969" w:rsidRDefault="00F47757" w:rsidP="00F47757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</w:rPr>
      </w:pPr>
      <w:r w:rsidRPr="00216969">
        <w:rPr>
          <w:rFonts w:ascii="Arial" w:hAnsi="Arial" w:cs="Arial"/>
          <w:b/>
        </w:rPr>
        <w:t>Umfang in Wochenstunden</w:t>
      </w:r>
    </w:p>
    <w:p w:rsidR="00F47757" w:rsidRDefault="00F47757" w:rsidP="00F47757">
      <w:pPr>
        <w:pStyle w:val="Listenabsatz"/>
        <w:numPr>
          <w:ilvl w:val="0"/>
          <w:numId w:val="6"/>
        </w:numPr>
        <w:spacing w:after="0"/>
        <w:rPr>
          <w:rFonts w:ascii="Arial" w:hAnsi="Arial" w:cs="Arial"/>
        </w:rPr>
      </w:pPr>
      <w:r w:rsidRPr="00216969">
        <w:rPr>
          <w:rFonts w:ascii="Arial" w:hAnsi="Arial" w:cs="Arial"/>
          <w:b/>
        </w:rPr>
        <w:t>voraussichtliches Jahreseinkommen</w:t>
      </w:r>
      <w:r w:rsidRPr="00216969">
        <w:rPr>
          <w:rFonts w:ascii="Arial" w:hAnsi="Arial" w:cs="Arial"/>
        </w:rPr>
        <w:br/>
      </w:r>
      <w:r w:rsidR="008C1848">
        <w:rPr>
          <w:rFonts w:ascii="Arial" w:hAnsi="Arial" w:cs="Arial"/>
        </w:rPr>
        <w:t>(</w:t>
      </w:r>
      <w:r w:rsidRPr="00216969">
        <w:rPr>
          <w:rFonts w:ascii="Arial" w:hAnsi="Arial" w:cs="Arial"/>
        </w:rPr>
        <w:t>bei unterjähriger Dauer der Tätigkeit genügt die Angabe pro Stunde oder pro Monat oder für den entsprechenden Zeitraum</w:t>
      </w:r>
      <w:r w:rsidR="008C1848">
        <w:rPr>
          <w:rFonts w:ascii="Arial" w:hAnsi="Arial" w:cs="Arial"/>
        </w:rPr>
        <w:t>)</w:t>
      </w:r>
    </w:p>
    <w:p w:rsidR="00453241" w:rsidRDefault="00453241" w:rsidP="00453241">
      <w:pPr>
        <w:pStyle w:val="Listenabsatz"/>
        <w:spacing w:after="0"/>
        <w:ind w:left="1069"/>
        <w:rPr>
          <w:rFonts w:ascii="Arial" w:hAnsi="Arial" w:cs="Arial"/>
        </w:rPr>
      </w:pPr>
    </w:p>
    <w:p w:rsidR="00F47757" w:rsidRPr="00453241" w:rsidRDefault="00F47757" w:rsidP="00453241">
      <w:pPr>
        <w:spacing w:after="0"/>
        <w:ind w:left="709"/>
        <w:rPr>
          <w:rFonts w:ascii="Arial" w:hAnsi="Arial" w:cs="Arial"/>
        </w:rPr>
      </w:pPr>
      <w:r w:rsidRPr="00453241">
        <w:rPr>
          <w:rFonts w:ascii="Arial" w:hAnsi="Arial" w:cs="Arial"/>
          <w:b/>
        </w:rPr>
        <w:t>Das Studienseminar häl</w:t>
      </w:r>
      <w:r w:rsidR="00453241">
        <w:rPr>
          <w:rFonts w:ascii="Arial" w:hAnsi="Arial" w:cs="Arial"/>
          <w:b/>
        </w:rPr>
        <w:t xml:space="preserve">t entsprechende Antragsformulare </w:t>
      </w:r>
      <w:r w:rsidRPr="00453241">
        <w:rPr>
          <w:rFonts w:ascii="Arial" w:hAnsi="Arial" w:cs="Arial"/>
          <w:b/>
        </w:rPr>
        <w:t>vor.</w:t>
      </w:r>
    </w:p>
    <w:p w:rsidR="000E05D6" w:rsidRPr="00F47757" w:rsidRDefault="000E05D6" w:rsidP="00F47757"/>
    <w:sectPr w:rsidR="000E05D6" w:rsidRPr="00F47757" w:rsidSect="002818BA">
      <w:head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737" w:right="851" w:bottom="1134" w:left="1701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57" w:rsidRDefault="00F47757">
      <w:r>
        <w:separator/>
      </w:r>
    </w:p>
  </w:endnote>
  <w:endnote w:type="continuationSeparator" w:id="0">
    <w:p w:rsidR="00F47757" w:rsidRDefault="00F4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4"/>
      <w:gridCol w:w="3363"/>
      <w:gridCol w:w="2977"/>
    </w:tblGrid>
    <w:tr w:rsidR="004B7E97" w:rsidRPr="006B7207" w:rsidTr="00C01AC0">
      <w:trPr>
        <w:trHeight w:val="287"/>
      </w:trPr>
      <w:tc>
        <w:tcPr>
          <w:tcW w:w="2874" w:type="dxa"/>
          <w:shd w:val="clear" w:color="auto" w:fill="auto"/>
        </w:tcPr>
        <w:p w:rsidR="004B7E97" w:rsidRPr="006B7207" w:rsidRDefault="004B7E97" w:rsidP="004B7E97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3363" w:type="dxa"/>
          <w:shd w:val="clear" w:color="auto" w:fill="auto"/>
        </w:tcPr>
        <w:p w:rsidR="004B7E97" w:rsidRDefault="004B7E97" w:rsidP="000E05D6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  <w:p w:rsidR="00BF14AE" w:rsidRPr="006B7207" w:rsidRDefault="00BF14AE" w:rsidP="000E05D6">
          <w:pPr>
            <w:pStyle w:val="Fuzeile"/>
            <w:tabs>
              <w:tab w:val="left" w:pos="564"/>
            </w:tabs>
            <w:ind w:left="564" w:hanging="567"/>
            <w:rPr>
              <w:rFonts w:cs="Arial"/>
              <w:szCs w:val="14"/>
            </w:rPr>
          </w:pPr>
        </w:p>
      </w:tc>
      <w:tc>
        <w:tcPr>
          <w:tcW w:w="2977" w:type="dxa"/>
          <w:shd w:val="clear" w:color="auto" w:fill="auto"/>
        </w:tcPr>
        <w:p w:rsidR="004B7E97" w:rsidRPr="006B7207" w:rsidRDefault="004B7E97" w:rsidP="00C01AC0">
          <w:pPr>
            <w:pStyle w:val="Fuzeile"/>
            <w:ind w:right="-212"/>
            <w:rPr>
              <w:szCs w:val="14"/>
            </w:rPr>
          </w:pPr>
        </w:p>
      </w:tc>
    </w:tr>
  </w:tbl>
  <w:p w:rsidR="004B7E97" w:rsidRPr="007A399C" w:rsidRDefault="004B7E97" w:rsidP="00033ED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57" w:rsidRDefault="00F47757">
      <w:r>
        <w:separator/>
      </w:r>
    </w:p>
  </w:footnote>
  <w:footnote w:type="continuationSeparator" w:id="0">
    <w:p w:rsidR="00F47757" w:rsidRDefault="00F47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97" w:rsidRDefault="004B7E97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DD2D3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97" w:rsidRPr="00E11827" w:rsidRDefault="004B7E97" w:rsidP="00E11827">
    <w:pPr>
      <w:pStyle w:val="KopfICI"/>
      <w:framePr w:hRule="auto" w:hSpace="0" w:wrap="auto" w:vAnchor="margin" w:hAnchor="text" w:xAlign="left" w:yAlign="inline"/>
      <w:spacing w:after="1680" w:line="240" w:lineRule="auto"/>
      <w:rPr>
        <w:b w:val="0"/>
        <w:color w:val="auto"/>
      </w:rPr>
    </w:pPr>
    <w:bookmarkStart w:id="1" w:name="Color"/>
    <w:bookmarkStart w:id="2" w:name="SW"/>
    <w:r>
      <w:rPr>
        <w:noProof/>
        <w:color w:val="auto"/>
        <w:lang w:eastAsia="de-DE"/>
      </w:rPr>
      <w:drawing>
        <wp:anchor distT="0" distB="0" distL="114300" distR="114300" simplePos="0" relativeHeight="251656189" behindDoc="0" locked="0" layoutInCell="1" allowOverlap="1" wp14:anchorId="4BF1340E" wp14:editId="7F66D247">
          <wp:simplePos x="0" y="0"/>
          <wp:positionH relativeFrom="column">
            <wp:posOffset>5101590</wp:posOffset>
          </wp:positionH>
          <wp:positionV relativeFrom="paragraph">
            <wp:posOffset>18415</wp:posOffset>
          </wp:positionV>
          <wp:extent cx="831215" cy="1076325"/>
          <wp:effectExtent l="0" t="0" r="6985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207">
      <w:rPr>
        <w:color w:val="auto"/>
        <w:sz w:val="23"/>
      </w:rPr>
      <w:t xml:space="preserve">Landesschulamt und Lehrkräfteakademie </w:t>
    </w:r>
    <w:bookmarkStart w:id="3" w:name="Kopf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0C2"/>
    <w:multiLevelType w:val="hybridMultilevel"/>
    <w:tmpl w:val="2CCE4EFA"/>
    <w:lvl w:ilvl="0" w:tplc="5A70EB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16246"/>
    <w:multiLevelType w:val="hybridMultilevel"/>
    <w:tmpl w:val="BB540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577F3"/>
    <w:multiLevelType w:val="hybridMultilevel"/>
    <w:tmpl w:val="F6D01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8475B"/>
    <w:multiLevelType w:val="hybridMultilevel"/>
    <w:tmpl w:val="F768D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97852"/>
    <w:multiLevelType w:val="hybridMultilevel"/>
    <w:tmpl w:val="6E86637E"/>
    <w:lvl w:ilvl="0" w:tplc="0407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73EA2A97"/>
    <w:multiLevelType w:val="singleLevel"/>
    <w:tmpl w:val="DEBEE0B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57"/>
    <w:rsid w:val="00002144"/>
    <w:rsid w:val="00004911"/>
    <w:rsid w:val="00005DF6"/>
    <w:rsid w:val="00033C0B"/>
    <w:rsid w:val="00033ED8"/>
    <w:rsid w:val="000375B8"/>
    <w:rsid w:val="00045042"/>
    <w:rsid w:val="00065F8A"/>
    <w:rsid w:val="00070339"/>
    <w:rsid w:val="000C5BD0"/>
    <w:rsid w:val="000E05D6"/>
    <w:rsid w:val="000F0004"/>
    <w:rsid w:val="0010625A"/>
    <w:rsid w:val="001108D8"/>
    <w:rsid w:val="00117953"/>
    <w:rsid w:val="00135091"/>
    <w:rsid w:val="00135FC4"/>
    <w:rsid w:val="0014290C"/>
    <w:rsid w:val="00174996"/>
    <w:rsid w:val="00203A53"/>
    <w:rsid w:val="00213A5C"/>
    <w:rsid w:val="00215137"/>
    <w:rsid w:val="002168B6"/>
    <w:rsid w:val="00224AB3"/>
    <w:rsid w:val="00226A2C"/>
    <w:rsid w:val="00251169"/>
    <w:rsid w:val="002518A0"/>
    <w:rsid w:val="002611FD"/>
    <w:rsid w:val="00277073"/>
    <w:rsid w:val="002818BA"/>
    <w:rsid w:val="002827F5"/>
    <w:rsid w:val="00285EB2"/>
    <w:rsid w:val="00297490"/>
    <w:rsid w:val="002A66E9"/>
    <w:rsid w:val="002C7D68"/>
    <w:rsid w:val="002D1603"/>
    <w:rsid w:val="002E1996"/>
    <w:rsid w:val="002F068B"/>
    <w:rsid w:val="002F4590"/>
    <w:rsid w:val="003038B0"/>
    <w:rsid w:val="003121C4"/>
    <w:rsid w:val="00326DBE"/>
    <w:rsid w:val="00327514"/>
    <w:rsid w:val="00352C18"/>
    <w:rsid w:val="003A2790"/>
    <w:rsid w:val="003B03C8"/>
    <w:rsid w:val="00440DF8"/>
    <w:rsid w:val="00453241"/>
    <w:rsid w:val="00465383"/>
    <w:rsid w:val="00465DB3"/>
    <w:rsid w:val="004A135D"/>
    <w:rsid w:val="004A1E81"/>
    <w:rsid w:val="004B2E05"/>
    <w:rsid w:val="004B70AA"/>
    <w:rsid w:val="004B7E97"/>
    <w:rsid w:val="004D2BD6"/>
    <w:rsid w:val="004E6AE4"/>
    <w:rsid w:val="00522224"/>
    <w:rsid w:val="00534802"/>
    <w:rsid w:val="0055700E"/>
    <w:rsid w:val="005620A0"/>
    <w:rsid w:val="00565FC3"/>
    <w:rsid w:val="0059164C"/>
    <w:rsid w:val="00595355"/>
    <w:rsid w:val="005A3030"/>
    <w:rsid w:val="005A416A"/>
    <w:rsid w:val="005C4880"/>
    <w:rsid w:val="005E3187"/>
    <w:rsid w:val="005E59B6"/>
    <w:rsid w:val="00607011"/>
    <w:rsid w:val="006151CB"/>
    <w:rsid w:val="0062315D"/>
    <w:rsid w:val="00647062"/>
    <w:rsid w:val="0065262D"/>
    <w:rsid w:val="006A3594"/>
    <w:rsid w:val="006A51D8"/>
    <w:rsid w:val="006B0709"/>
    <w:rsid w:val="006B7207"/>
    <w:rsid w:val="006C2C33"/>
    <w:rsid w:val="006E3C13"/>
    <w:rsid w:val="006F60DE"/>
    <w:rsid w:val="00724C33"/>
    <w:rsid w:val="00756E5A"/>
    <w:rsid w:val="007578A4"/>
    <w:rsid w:val="00781A01"/>
    <w:rsid w:val="007A399C"/>
    <w:rsid w:val="007A74CE"/>
    <w:rsid w:val="007A7E7F"/>
    <w:rsid w:val="007C025A"/>
    <w:rsid w:val="007C21DE"/>
    <w:rsid w:val="00825277"/>
    <w:rsid w:val="00846EE6"/>
    <w:rsid w:val="00861055"/>
    <w:rsid w:val="008A153D"/>
    <w:rsid w:val="008C1848"/>
    <w:rsid w:val="008C51F5"/>
    <w:rsid w:val="008C5E9E"/>
    <w:rsid w:val="008D134E"/>
    <w:rsid w:val="008D54C3"/>
    <w:rsid w:val="008D7725"/>
    <w:rsid w:val="008E0400"/>
    <w:rsid w:val="008E1369"/>
    <w:rsid w:val="008F26C8"/>
    <w:rsid w:val="009140A9"/>
    <w:rsid w:val="0093017F"/>
    <w:rsid w:val="0093156E"/>
    <w:rsid w:val="00936717"/>
    <w:rsid w:val="009B7C6C"/>
    <w:rsid w:val="009D56DE"/>
    <w:rsid w:val="009D7A5E"/>
    <w:rsid w:val="009E4C04"/>
    <w:rsid w:val="009E76B1"/>
    <w:rsid w:val="00A7365B"/>
    <w:rsid w:val="00A74BD5"/>
    <w:rsid w:val="00A76C33"/>
    <w:rsid w:val="00AA137C"/>
    <w:rsid w:val="00AA79F6"/>
    <w:rsid w:val="00AC1B03"/>
    <w:rsid w:val="00AC6162"/>
    <w:rsid w:val="00B022B3"/>
    <w:rsid w:val="00B73788"/>
    <w:rsid w:val="00B74BF9"/>
    <w:rsid w:val="00B86855"/>
    <w:rsid w:val="00B95C9C"/>
    <w:rsid w:val="00B964A3"/>
    <w:rsid w:val="00BC5799"/>
    <w:rsid w:val="00BE3BDC"/>
    <w:rsid w:val="00BF14AE"/>
    <w:rsid w:val="00BF616E"/>
    <w:rsid w:val="00C01AC0"/>
    <w:rsid w:val="00C059F5"/>
    <w:rsid w:val="00C136AA"/>
    <w:rsid w:val="00C21755"/>
    <w:rsid w:val="00C36D86"/>
    <w:rsid w:val="00C6342B"/>
    <w:rsid w:val="00C90A7A"/>
    <w:rsid w:val="00CA72D7"/>
    <w:rsid w:val="00CD72B8"/>
    <w:rsid w:val="00D15897"/>
    <w:rsid w:val="00D42600"/>
    <w:rsid w:val="00D44ACC"/>
    <w:rsid w:val="00D6379D"/>
    <w:rsid w:val="00D75827"/>
    <w:rsid w:val="00D76DBF"/>
    <w:rsid w:val="00D838AE"/>
    <w:rsid w:val="00D9339B"/>
    <w:rsid w:val="00D9366A"/>
    <w:rsid w:val="00D954D4"/>
    <w:rsid w:val="00DC329B"/>
    <w:rsid w:val="00DD2D39"/>
    <w:rsid w:val="00DD2DC7"/>
    <w:rsid w:val="00DD44D2"/>
    <w:rsid w:val="00E11827"/>
    <w:rsid w:val="00E53964"/>
    <w:rsid w:val="00E75D7D"/>
    <w:rsid w:val="00E957F1"/>
    <w:rsid w:val="00EC55F0"/>
    <w:rsid w:val="00ED3E7C"/>
    <w:rsid w:val="00EE0677"/>
    <w:rsid w:val="00EF1D55"/>
    <w:rsid w:val="00F0234C"/>
    <w:rsid w:val="00F15AA8"/>
    <w:rsid w:val="00F15AB4"/>
    <w:rsid w:val="00F36467"/>
    <w:rsid w:val="00F47757"/>
    <w:rsid w:val="00F653FD"/>
    <w:rsid w:val="00F666F1"/>
    <w:rsid w:val="00F66D08"/>
    <w:rsid w:val="00FA1694"/>
    <w:rsid w:val="00FA2434"/>
    <w:rsid w:val="00FA2E5A"/>
    <w:rsid w:val="00FB407C"/>
    <w:rsid w:val="00FB4FB4"/>
    <w:rsid w:val="00FD471B"/>
    <w:rsid w:val="00FE564D"/>
    <w:rsid w:val="00FE636E"/>
    <w:rsid w:val="00FF5175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7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F47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7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E957F1"/>
    <w:pPr>
      <w:keepNext/>
      <w:keepLines/>
      <w:spacing w:line="280" w:lineRule="atLeast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E3C13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rsid w:val="00A76C33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rFonts w:cs="Times New Roman"/>
      <w:sz w:val="20"/>
    </w:rPr>
  </w:style>
  <w:style w:type="paragraph" w:customStyle="1" w:styleId="Verfgung">
    <w:name w:val="Verfügung"/>
    <w:rsid w:val="003038B0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rsid w:val="006E3C13"/>
    <w:pPr>
      <w:framePr w:w="4315" w:h="2552" w:hSpace="142" w:wrap="auto" w:vAnchor="page" w:hAnchor="page" w:x="7769" w:y="2921"/>
      <w:widowControl w:val="0"/>
      <w:tabs>
        <w:tab w:val="left" w:pos="1134"/>
        <w:tab w:val="left" w:pos="1701"/>
        <w:tab w:val="left" w:pos="816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6E3C13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rsid w:val="004E6AE4"/>
    <w:pPr>
      <w:framePr w:w="4253" w:h="907" w:hRule="exact" w:hSpace="142" w:vSpace="142" w:wrap="around" w:vAnchor="page" w:hAnchor="text" w:y="852"/>
      <w:widowControl w:val="0"/>
    </w:pPr>
    <w:rPr>
      <w:rFonts w:ascii="Arial" w:hAnsi="Arial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Textkrper">
    <w:name w:val="Body Text"/>
    <w:basedOn w:val="Standard"/>
    <w:rsid w:val="00607011"/>
  </w:style>
  <w:style w:type="paragraph" w:styleId="Sprechblasentext">
    <w:name w:val="Balloon Text"/>
    <w:basedOn w:val="Standard"/>
    <w:semiHidden/>
    <w:rsid w:val="005E3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C55F0"/>
    <w:rPr>
      <w:rFonts w:cs="Times New Roman"/>
      <w:color w:val="0000FF"/>
      <w:sz w:val="13"/>
      <w:u w:val="none"/>
    </w:rPr>
  </w:style>
  <w:style w:type="paragraph" w:customStyle="1" w:styleId="ADR">
    <w:name w:val="ADR"/>
    <w:basedOn w:val="Standard"/>
  </w:style>
  <w:style w:type="character" w:customStyle="1" w:styleId="Erstellungsdatum">
    <w:name w:val="Erstellungsdatum"/>
    <w:basedOn w:val="Absatz-Standardschriftart"/>
    <w:rPr>
      <w:rFonts w:ascii="Arial" w:hAnsi="Arial" w:cs="Times New Roman"/>
      <w:b/>
      <w:vanish/>
      <w:sz w:val="16"/>
    </w:rPr>
  </w:style>
  <w:style w:type="paragraph" w:customStyle="1" w:styleId="KopfICI">
    <w:name w:val="KopfICI"/>
    <w:basedOn w:val="Standard"/>
    <w:rsid w:val="006E3C13"/>
    <w:pPr>
      <w:framePr w:h="539" w:hSpace="142" w:wrap="around" w:vAnchor="page" w:hAnchor="page" w:x="1702" w:y="568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Cs w:val="24"/>
    </w:rPr>
  </w:style>
  <w:style w:type="paragraph" w:customStyle="1" w:styleId="PFCI">
    <w:name w:val="PFCI"/>
    <w:basedOn w:val="Standard"/>
    <w:rsid w:val="006E3C13"/>
    <w:pPr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customStyle="1" w:styleId="Kopfbereich">
    <w:name w:val="Kopfbereich"/>
    <w:basedOn w:val="Kopfzeile"/>
    <w:rsid w:val="00D76DBF"/>
    <w:rPr>
      <w:rFonts w:ascii="Arial" w:hAnsi="Arial" w:cs="Arial"/>
      <w:b/>
      <w:bCs/>
      <w:sz w:val="23"/>
      <w:szCs w:val="24"/>
    </w:rPr>
  </w:style>
  <w:style w:type="character" w:styleId="Kommentarzeichen">
    <w:name w:val="annotation reference"/>
    <w:basedOn w:val="Absatz-Standardschriftart"/>
    <w:rsid w:val="0093017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3017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93017F"/>
  </w:style>
  <w:style w:type="paragraph" w:styleId="Kommentarthema">
    <w:name w:val="annotation subject"/>
    <w:basedOn w:val="Kommentartext"/>
    <w:next w:val="Kommentartext"/>
    <w:link w:val="KommentarthemaZchn"/>
    <w:rsid w:val="00930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3017F"/>
    <w:rPr>
      <w:b/>
      <w:bCs/>
    </w:rPr>
  </w:style>
  <w:style w:type="character" w:styleId="Fett">
    <w:name w:val="Strong"/>
    <w:aliases w:val="Betreffzeile"/>
    <w:basedOn w:val="Absatz-Standardschriftart"/>
    <w:qFormat/>
    <w:rsid w:val="00B73788"/>
    <w:rPr>
      <w:rFonts w:ascii="Times New Roman" w:hAnsi="Times New Roman"/>
      <w:b/>
      <w:bCs/>
      <w:color w:val="auto"/>
      <w:sz w:val="24"/>
      <w:bdr w:val="none" w:sz="0" w:space="0" w:color="auto"/>
    </w:rPr>
  </w:style>
  <w:style w:type="paragraph" w:styleId="Titel">
    <w:name w:val="Title"/>
    <w:basedOn w:val="Standard"/>
    <w:next w:val="Standard"/>
    <w:link w:val="TitelZchn"/>
    <w:qFormat/>
    <w:rsid w:val="00B737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ervorhebung">
    <w:name w:val="Emphasis"/>
    <w:basedOn w:val="Absatz-Standardschriftart"/>
    <w:qFormat/>
    <w:rsid w:val="00B7378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E957F1"/>
    <w:rPr>
      <w:rFonts w:eastAsiaTheme="majorEastAsia" w:cstheme="majorBidi"/>
      <w:b/>
      <w:bCs/>
      <w:sz w:val="24"/>
      <w:szCs w:val="28"/>
    </w:rPr>
  </w:style>
  <w:style w:type="paragraph" w:styleId="Listenabsatz">
    <w:name w:val="List Paragraph"/>
    <w:basedOn w:val="Standard"/>
    <w:uiPriority w:val="34"/>
    <w:qFormat/>
    <w:rsid w:val="00F4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F91E-5125-4B89-A14F-6CF5CB57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2347</CharactersWithSpaces>
  <SharedDoc>false</SharedDoc>
  <HLinks>
    <vt:vector size="6" baseType="variant">
      <vt:variant>
        <vt:i4>131193</vt:i4>
      </vt:variant>
      <vt:variant>
        <vt:i4>3</vt:i4>
      </vt:variant>
      <vt:variant>
        <vt:i4>0</vt:i4>
      </vt:variant>
      <vt:variant>
        <vt:i4>5</vt:i4>
      </vt:variant>
      <vt:variant>
        <vt:lpwstr>mailto:poststelle@hkm.hessen.de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Götte, Heidi (AFL KS)</dc:creator>
  <cp:lastModifiedBy>Stock, Hans-Eberhard (AFL WI)</cp:lastModifiedBy>
  <cp:revision>2</cp:revision>
  <cp:lastPrinted>2014-04-07T10:49:00Z</cp:lastPrinted>
  <dcterms:created xsi:type="dcterms:W3CDTF">2014-04-07T13:46:00Z</dcterms:created>
  <dcterms:modified xsi:type="dcterms:W3CDTF">2014-04-07T13:46:00Z</dcterms:modified>
</cp:coreProperties>
</file>