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8F" w:rsidRDefault="002B168F">
      <w:pPr>
        <w:rPr>
          <w:b/>
        </w:rPr>
      </w:pPr>
      <w:r>
        <w:rPr>
          <w:b/>
        </w:rPr>
        <w:t>Studienseminar für Gymnasien Wiesbaden</w:t>
      </w:r>
    </w:p>
    <w:p w:rsidR="002B168F" w:rsidRPr="00382945" w:rsidRDefault="00AA280B" w:rsidP="00382945">
      <w:pPr>
        <w:jc w:val="center"/>
        <w:rPr>
          <w:sz w:val="32"/>
        </w:rPr>
      </w:pPr>
      <w:r w:rsidRPr="00382945">
        <w:rPr>
          <w:b/>
          <w:sz w:val="32"/>
        </w:rPr>
        <w:t>Teilzeitreferendariat</w:t>
      </w:r>
      <w:r w:rsidR="002B168F" w:rsidRPr="00382945">
        <w:rPr>
          <w:b/>
          <w:sz w:val="32"/>
        </w:rPr>
        <w:t xml:space="preserve"> </w:t>
      </w:r>
      <w:r w:rsidRPr="00382945">
        <w:rPr>
          <w:sz w:val="32"/>
        </w:rPr>
        <w:t>2/3 Modell</w:t>
      </w:r>
    </w:p>
    <w:p w:rsidR="00382945" w:rsidRDefault="00382945" w:rsidP="00976E71"/>
    <w:p w:rsidR="002B168F" w:rsidRDefault="002B168F" w:rsidP="00976E71">
      <w:r>
        <w:t xml:space="preserve">Planung des Ausbildungsverlaufs </w:t>
      </w:r>
      <w:r w:rsidR="008325AB">
        <w:t xml:space="preserve">für </w:t>
      </w:r>
      <w:sdt>
        <w:sdtPr>
          <w:alias w:val="Anrede"/>
          <w:tag w:val="Anrede"/>
          <w:id w:val="-225763371"/>
          <w:placeholder>
            <w:docPart w:val="FD877681FE1342FAB44EF4E21B8C643F"/>
          </w:placeholder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D814E9">
            <w:t>Herrn</w:t>
          </w:r>
        </w:sdtContent>
      </w:sdt>
      <w:r w:rsidR="008325AB">
        <w:t xml:space="preserve"> </w:t>
      </w:r>
      <w:r w:rsidR="00DE288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288C">
        <w:instrText xml:space="preserve"> FORMTEXT </w:instrText>
      </w:r>
      <w:r w:rsidR="00DE288C">
        <w:fldChar w:fldCharType="separate"/>
      </w:r>
      <w:r w:rsidR="00DE288C">
        <w:rPr>
          <w:noProof/>
        </w:rPr>
        <w:t> </w:t>
      </w:r>
      <w:r w:rsidR="00DE288C">
        <w:rPr>
          <w:noProof/>
        </w:rPr>
        <w:t> </w:t>
      </w:r>
      <w:r w:rsidR="00DE288C">
        <w:rPr>
          <w:noProof/>
        </w:rPr>
        <w:t> </w:t>
      </w:r>
      <w:r w:rsidR="00DE288C">
        <w:rPr>
          <w:noProof/>
        </w:rPr>
        <w:t> </w:t>
      </w:r>
      <w:r w:rsidR="00DE288C">
        <w:rPr>
          <w:noProof/>
        </w:rPr>
        <w:t> </w:t>
      </w:r>
      <w:r w:rsidR="00DE288C">
        <w:fldChar w:fldCharType="end"/>
      </w:r>
      <w:bookmarkEnd w:id="0"/>
    </w:p>
    <w:p w:rsidR="00AA280B" w:rsidRDefault="004C7ACF" w:rsidP="00976E71">
      <w:r w:rsidRPr="004C7ACF">
        <w:rPr>
          <w:b/>
        </w:rPr>
        <w:t>Information</w:t>
      </w:r>
      <w:r>
        <w:t xml:space="preserve">: </w:t>
      </w:r>
      <w:r w:rsidR="002B168F">
        <w:t xml:space="preserve">2/3 Modell ist am </w:t>
      </w:r>
      <w:r w:rsidR="00AA280B">
        <w:t>sinnvoll</w:t>
      </w:r>
      <w:r w:rsidR="002B168F">
        <w:t>s</w:t>
      </w:r>
      <w:r w:rsidR="007315BF">
        <w:t>t</w:t>
      </w:r>
      <w:r w:rsidR="002B168F">
        <w:t>en</w:t>
      </w:r>
      <w:r w:rsidR="00AA280B">
        <w:t xml:space="preserve"> bei 2 Hauptfächern</w:t>
      </w:r>
      <w:r w:rsidR="00976E71">
        <w:t xml:space="preserve"> </w:t>
      </w:r>
      <w:r w:rsidR="00AA280B">
        <w:t>(7-8h</w:t>
      </w:r>
      <w:r w:rsidR="00976E71">
        <w:t xml:space="preserve"> Unterrichtseinsatz</w:t>
      </w:r>
      <w:r w:rsidR="00AA280B">
        <w:t>)</w:t>
      </w:r>
    </w:p>
    <w:p w:rsidR="00976E71" w:rsidRDefault="001938B5" w:rsidP="00976E71">
      <w:r>
        <w:t xml:space="preserve">Achtung: </w:t>
      </w:r>
      <w:r w:rsidR="002B168F">
        <w:t>eine z</w:t>
      </w:r>
      <w:r w:rsidR="00976E71">
        <w:t>usätzliche Nebenb</w:t>
      </w:r>
      <w:r w:rsidR="00B00ED8">
        <w:t xml:space="preserve">eschäftigung ist </w:t>
      </w:r>
      <w:r w:rsidR="000325EE">
        <w:t xml:space="preserve">i.d.R. </w:t>
      </w:r>
      <w:r w:rsidR="00B00ED8">
        <w:t>nicht zulässig!</w:t>
      </w:r>
    </w:p>
    <w:p w:rsidR="00D8668D" w:rsidRDefault="001D4D9B" w:rsidP="00976E71">
      <w:r w:rsidRPr="004C7ACF">
        <w:rPr>
          <w:b/>
        </w:rPr>
        <w:t>Ausgangsfrage</w:t>
      </w:r>
      <w:r w:rsidR="004C7ACF">
        <w:rPr>
          <w:b/>
        </w:rPr>
        <w:t>n</w:t>
      </w:r>
      <w:r w:rsidRPr="004C7ACF">
        <w:rPr>
          <w:b/>
        </w:rPr>
        <w:t>:</w:t>
      </w:r>
    </w:p>
    <w:p w:rsidR="00D8668D" w:rsidRDefault="00D8668D" w:rsidP="00D8668D">
      <w:pPr>
        <w:pStyle w:val="Listenabsatz"/>
        <w:numPr>
          <w:ilvl w:val="0"/>
          <w:numId w:val="1"/>
        </w:numPr>
      </w:pPr>
      <w:r>
        <w:t>In welchem Sekundarbereich wollen Sie sich in Ihren Fächern prüfen lassen? (als erstes ganz unten rechts eintragen)</w:t>
      </w:r>
    </w:p>
    <w:p w:rsidR="004C7ACF" w:rsidRDefault="00D8668D" w:rsidP="00976E71">
      <w:pPr>
        <w:pStyle w:val="Listenabsatz"/>
        <w:numPr>
          <w:ilvl w:val="0"/>
          <w:numId w:val="1"/>
        </w:numPr>
      </w:pPr>
      <w:r>
        <w:t>Wie liegen die Halbjahre bzw. die Sommerferien?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170"/>
        <w:gridCol w:w="1723"/>
        <w:gridCol w:w="1723"/>
        <w:gridCol w:w="1723"/>
        <w:gridCol w:w="1723"/>
      </w:tblGrid>
      <w:tr w:rsidR="00976E71" w:rsidTr="000325EE">
        <w:tc>
          <w:tcPr>
            <w:tcW w:w="2170" w:type="dxa"/>
            <w:vMerge w:val="restart"/>
            <w:shd w:val="clear" w:color="auto" w:fill="FFFFFF" w:themeFill="background1"/>
          </w:tcPr>
          <w:p w:rsidR="008325AB" w:rsidRDefault="008325AB" w:rsidP="008325AB">
            <w:r>
              <w:t xml:space="preserve">Module/ </w:t>
            </w:r>
          </w:p>
          <w:p w:rsidR="008325AB" w:rsidRDefault="008325AB" w:rsidP="008325AB">
            <w:r>
              <w:t xml:space="preserve">Veranstaltungen / </w:t>
            </w:r>
          </w:p>
          <w:p w:rsidR="002B168F" w:rsidRDefault="008325AB" w:rsidP="0030288E">
            <w:r>
              <w:t xml:space="preserve">UB </w:t>
            </w:r>
          </w:p>
        </w:tc>
        <w:tc>
          <w:tcPr>
            <w:tcW w:w="1723" w:type="dxa"/>
            <w:shd w:val="clear" w:color="auto" w:fill="FFFFFF" w:themeFill="background1"/>
          </w:tcPr>
          <w:p w:rsidR="00976E71" w:rsidRDefault="007315BF">
            <w:r>
              <w:t>HS1</w:t>
            </w:r>
          </w:p>
        </w:tc>
        <w:tc>
          <w:tcPr>
            <w:tcW w:w="1723" w:type="dxa"/>
            <w:shd w:val="clear" w:color="auto" w:fill="FFFFFF" w:themeFill="background1"/>
          </w:tcPr>
          <w:p w:rsidR="00976E71" w:rsidRDefault="007315BF">
            <w:r>
              <w:t>HS</w:t>
            </w:r>
            <w:r w:rsidR="00976E71">
              <w:t>2</w:t>
            </w:r>
          </w:p>
        </w:tc>
        <w:tc>
          <w:tcPr>
            <w:tcW w:w="1723" w:type="dxa"/>
            <w:shd w:val="clear" w:color="auto" w:fill="FFFFFF" w:themeFill="background1"/>
          </w:tcPr>
          <w:p w:rsidR="00976E71" w:rsidRDefault="007315BF">
            <w:r>
              <w:t>HS3</w:t>
            </w:r>
          </w:p>
        </w:tc>
        <w:tc>
          <w:tcPr>
            <w:tcW w:w="1723" w:type="dxa"/>
            <w:shd w:val="clear" w:color="auto" w:fill="FFFFFF" w:themeFill="background1"/>
          </w:tcPr>
          <w:p w:rsidR="00976E71" w:rsidRDefault="00976E71" w:rsidP="007315BF">
            <w:r>
              <w:t xml:space="preserve">PS </w:t>
            </w:r>
          </w:p>
        </w:tc>
      </w:tr>
      <w:tr w:rsidR="002B168F" w:rsidTr="000325EE">
        <w:trPr>
          <w:trHeight w:val="272"/>
        </w:trPr>
        <w:tc>
          <w:tcPr>
            <w:tcW w:w="2170" w:type="dxa"/>
            <w:vMerge/>
            <w:shd w:val="clear" w:color="auto" w:fill="FFFFFF" w:themeFill="background1"/>
          </w:tcPr>
          <w:p w:rsidR="002B168F" w:rsidRPr="00AA280B" w:rsidRDefault="002B168F" w:rsidP="002B168F">
            <w:pPr>
              <w:rPr>
                <w:highlight w:val="lightGray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B168F" w:rsidRDefault="002B168F" w:rsidP="000325EE">
            <w:r>
              <w:t>01.0</w:t>
            </w:r>
            <w:r w:rsidR="000325EE">
              <w:t>_</w:t>
            </w:r>
            <w:r>
              <w:t>.20</w:t>
            </w:r>
            <w:r w:rsidR="0030288E">
              <w:t>__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2B168F" w:rsidRDefault="002B168F" w:rsidP="000325EE">
            <w:r>
              <w:t>01.0</w:t>
            </w:r>
            <w:r w:rsidR="000325EE">
              <w:t>_</w:t>
            </w:r>
            <w:r>
              <w:t>.20</w:t>
            </w:r>
            <w:r w:rsidR="0030288E">
              <w:t>__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2B168F" w:rsidRDefault="002B168F" w:rsidP="000325EE">
            <w:r>
              <w:t>01.0</w:t>
            </w:r>
            <w:r w:rsidR="000325EE">
              <w:t>_</w:t>
            </w:r>
            <w:r>
              <w:t>.20</w:t>
            </w:r>
            <w:r w:rsidR="0030288E">
              <w:t>__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2B168F" w:rsidRDefault="002B168F" w:rsidP="000325EE">
            <w:r>
              <w:t>01.0</w:t>
            </w:r>
            <w:r w:rsidR="000325EE">
              <w:t>_</w:t>
            </w:r>
            <w:r>
              <w:t>.20</w:t>
            </w:r>
            <w:r w:rsidR="0030288E">
              <w:t>__</w:t>
            </w:r>
          </w:p>
        </w:tc>
      </w:tr>
      <w:tr w:rsidR="002B168F" w:rsidTr="000325EE">
        <w:tc>
          <w:tcPr>
            <w:tcW w:w="2170" w:type="dxa"/>
          </w:tcPr>
          <w:p w:rsidR="002B168F" w:rsidRDefault="002B168F" w:rsidP="0030288E">
            <w:r>
              <w:t>Fach 1 =</w:t>
            </w:r>
            <w:r w:rsidR="001D4D9B">
              <w:t xml:space="preserve"> </w:t>
            </w:r>
            <w:r w:rsidR="0030288E">
              <w:t>__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:rsidR="002B168F" w:rsidRDefault="002B168F" w:rsidP="002B168F">
            <w:pPr>
              <w:jc w:val="center"/>
            </w:pPr>
            <w:r>
              <w:t>2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:rsidR="002B168F" w:rsidRDefault="002B168F" w:rsidP="002B168F">
            <w:pPr>
              <w:jc w:val="center"/>
            </w:pPr>
            <w:r>
              <w:t>2</w:t>
            </w:r>
          </w:p>
        </w:tc>
        <w:tc>
          <w:tcPr>
            <w:tcW w:w="1723" w:type="dxa"/>
            <w:shd w:val="clear" w:color="auto" w:fill="auto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  <w:vMerge w:val="restart"/>
          </w:tcPr>
          <w:p w:rsidR="002B168F" w:rsidRPr="004C7ACF" w:rsidRDefault="002B168F" w:rsidP="002B168F">
            <w:pPr>
              <w:jc w:val="center"/>
              <w:rPr>
                <w:color w:val="FF0000"/>
              </w:rPr>
            </w:pPr>
            <w:r w:rsidRPr="004C7ACF">
              <w:rPr>
                <w:color w:val="FF0000"/>
              </w:rPr>
              <w:t xml:space="preserve">1 x in Sek </w:t>
            </w:r>
            <w:r w:rsidR="0030288E">
              <w:rPr>
                <w:color w:val="FF0000"/>
              </w:rPr>
              <w:t>__</w:t>
            </w:r>
          </w:p>
          <w:p w:rsidR="002B168F" w:rsidRDefault="002B168F" w:rsidP="0030288E">
            <w:pPr>
              <w:jc w:val="center"/>
            </w:pPr>
            <w:r w:rsidRPr="004C7ACF">
              <w:rPr>
                <w:color w:val="FF0000"/>
              </w:rPr>
              <w:t xml:space="preserve">1 x in Sek </w:t>
            </w:r>
            <w:r w:rsidR="0030288E">
              <w:rPr>
                <w:color w:val="FF0000"/>
              </w:rPr>
              <w:t>__</w:t>
            </w:r>
          </w:p>
        </w:tc>
      </w:tr>
      <w:tr w:rsidR="002B168F" w:rsidTr="000325EE">
        <w:tc>
          <w:tcPr>
            <w:tcW w:w="2170" w:type="dxa"/>
          </w:tcPr>
          <w:p w:rsidR="002B168F" w:rsidRDefault="002B168F" w:rsidP="0030288E">
            <w:r>
              <w:t>Fach 2 =</w:t>
            </w:r>
            <w:r w:rsidR="001D4D9B">
              <w:t xml:space="preserve"> </w:t>
            </w:r>
            <w:r w:rsidR="0030288E">
              <w:t>__</w:t>
            </w:r>
          </w:p>
        </w:tc>
        <w:tc>
          <w:tcPr>
            <w:tcW w:w="1723" w:type="dxa"/>
            <w:shd w:val="clear" w:color="auto" w:fill="auto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2B168F" w:rsidRDefault="002B168F" w:rsidP="002B168F">
            <w:pPr>
              <w:jc w:val="center"/>
            </w:pPr>
            <w:r>
              <w:t>2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2B168F" w:rsidRDefault="002B168F" w:rsidP="002B168F">
            <w:pPr>
              <w:jc w:val="center"/>
            </w:pPr>
            <w:r>
              <w:t>2</w:t>
            </w:r>
          </w:p>
        </w:tc>
        <w:tc>
          <w:tcPr>
            <w:tcW w:w="1723" w:type="dxa"/>
            <w:vMerge/>
          </w:tcPr>
          <w:p w:rsidR="002B168F" w:rsidRDefault="002B168F" w:rsidP="002B168F">
            <w:pPr>
              <w:jc w:val="center"/>
            </w:pPr>
          </w:p>
        </w:tc>
      </w:tr>
      <w:tr w:rsidR="002B168F" w:rsidTr="000325EE">
        <w:tc>
          <w:tcPr>
            <w:tcW w:w="2170" w:type="dxa"/>
          </w:tcPr>
          <w:p w:rsidR="002B168F" w:rsidRDefault="002B168F" w:rsidP="00D32F1B">
            <w:r>
              <w:t>L</w:t>
            </w:r>
            <w:r w:rsidR="00D32F1B">
              <w:t>I</w:t>
            </w:r>
            <w:bookmarkStart w:id="1" w:name="_GoBack"/>
            <w:bookmarkEnd w:id="1"/>
            <w:r>
              <w:t>G UB</w:t>
            </w:r>
          </w:p>
        </w:tc>
        <w:tc>
          <w:tcPr>
            <w:tcW w:w="1723" w:type="dxa"/>
            <w:shd w:val="clear" w:color="auto" w:fill="FFFF00"/>
          </w:tcPr>
          <w:p w:rsidR="002B168F" w:rsidRDefault="0030288E" w:rsidP="002B168F">
            <w:pPr>
              <w:jc w:val="center"/>
            </w:pPr>
            <w:r>
              <w:t>2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</w:tcPr>
          <w:p w:rsidR="002B168F" w:rsidRDefault="002B168F" w:rsidP="002B168F">
            <w:pPr>
              <w:jc w:val="center"/>
            </w:pPr>
          </w:p>
        </w:tc>
      </w:tr>
      <w:tr w:rsidR="002B168F" w:rsidTr="000325EE">
        <w:tc>
          <w:tcPr>
            <w:tcW w:w="2170" w:type="dxa"/>
          </w:tcPr>
          <w:p w:rsidR="002B168F" w:rsidRDefault="002B168F" w:rsidP="002B168F">
            <w:r>
              <w:t>DFB UB</w:t>
            </w:r>
          </w:p>
        </w:tc>
        <w:tc>
          <w:tcPr>
            <w:tcW w:w="1723" w:type="dxa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</w:tcPr>
          <w:p w:rsidR="002B168F" w:rsidRDefault="002B168F" w:rsidP="002B168F">
            <w:pPr>
              <w:jc w:val="center"/>
            </w:pPr>
          </w:p>
        </w:tc>
        <w:tc>
          <w:tcPr>
            <w:tcW w:w="1723" w:type="dxa"/>
            <w:shd w:val="clear" w:color="auto" w:fill="FFFF00"/>
          </w:tcPr>
          <w:p w:rsidR="002B168F" w:rsidRDefault="002B168F" w:rsidP="002B168F">
            <w:pPr>
              <w:jc w:val="center"/>
            </w:pPr>
            <w:r>
              <w:t xml:space="preserve">2 </w:t>
            </w:r>
          </w:p>
        </w:tc>
        <w:tc>
          <w:tcPr>
            <w:tcW w:w="1723" w:type="dxa"/>
          </w:tcPr>
          <w:p w:rsidR="002B168F" w:rsidRDefault="002B168F" w:rsidP="002B168F">
            <w:pPr>
              <w:jc w:val="center"/>
            </w:pPr>
          </w:p>
        </w:tc>
      </w:tr>
      <w:tr w:rsidR="0030288E" w:rsidTr="000325EE">
        <w:tc>
          <w:tcPr>
            <w:tcW w:w="2170" w:type="dxa"/>
          </w:tcPr>
          <w:p w:rsidR="0030288E" w:rsidRDefault="0030288E" w:rsidP="0030288E">
            <w:r>
              <w:t xml:space="preserve">V EBB </w:t>
            </w:r>
          </w:p>
        </w:tc>
        <w:tc>
          <w:tcPr>
            <w:tcW w:w="1723" w:type="dxa"/>
            <w:shd w:val="clear" w:color="auto" w:fill="FFFF00"/>
          </w:tcPr>
          <w:p w:rsidR="0030288E" w:rsidRDefault="0030288E" w:rsidP="0030288E">
            <w:pPr>
              <w:jc w:val="center"/>
            </w:pPr>
            <w:r>
              <w:t>x</w:t>
            </w:r>
          </w:p>
        </w:tc>
        <w:tc>
          <w:tcPr>
            <w:tcW w:w="1723" w:type="dxa"/>
          </w:tcPr>
          <w:p w:rsid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FFFFF" w:themeFill="background1"/>
          </w:tcPr>
          <w:p w:rsidR="0030288E" w:rsidRDefault="0030288E" w:rsidP="0030288E">
            <w:pPr>
              <w:jc w:val="center"/>
            </w:pPr>
          </w:p>
        </w:tc>
        <w:tc>
          <w:tcPr>
            <w:tcW w:w="1723" w:type="dxa"/>
          </w:tcPr>
          <w:p w:rsidR="0030288E" w:rsidRDefault="0030288E" w:rsidP="0030288E">
            <w:pPr>
              <w:jc w:val="center"/>
            </w:pPr>
          </w:p>
        </w:tc>
      </w:tr>
      <w:tr w:rsidR="0030288E" w:rsidTr="000325EE">
        <w:tc>
          <w:tcPr>
            <w:tcW w:w="2170" w:type="dxa"/>
          </w:tcPr>
          <w:p w:rsidR="0030288E" w:rsidRDefault="0030288E" w:rsidP="0030288E">
            <w:r>
              <w:t>V BRH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:rsidR="0030288E" w:rsidRDefault="0030288E" w:rsidP="0030288E">
            <w:pPr>
              <w:jc w:val="center"/>
            </w:pPr>
            <w:r>
              <w:t>x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:rsidR="0030288E" w:rsidRDefault="0030288E" w:rsidP="0030288E">
            <w:pPr>
              <w:jc w:val="center"/>
            </w:pPr>
            <w:r>
              <w:t>x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:rsidR="0030288E" w:rsidRDefault="0030288E" w:rsidP="0030288E">
            <w:pPr>
              <w:jc w:val="center"/>
            </w:pPr>
            <w:r>
              <w:t>x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:rsidR="0030288E" w:rsidRDefault="0030288E" w:rsidP="0030288E">
            <w:pPr>
              <w:jc w:val="center"/>
            </w:pPr>
            <w:r>
              <w:t>x</w:t>
            </w:r>
          </w:p>
        </w:tc>
      </w:tr>
      <w:tr w:rsidR="0030288E" w:rsidTr="000325EE">
        <w:tc>
          <w:tcPr>
            <w:tcW w:w="2170" w:type="dxa"/>
            <w:shd w:val="clear" w:color="auto" w:fill="FFFFFF" w:themeFill="background1"/>
          </w:tcPr>
          <w:p w:rsidR="0030288E" w:rsidRDefault="0030288E" w:rsidP="0030288E">
            <w:r>
              <w:t>V INN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:rsidR="0030288E" w:rsidRDefault="0030288E" w:rsidP="0030288E">
            <w:pPr>
              <w:jc w:val="center"/>
            </w:pPr>
          </w:p>
        </w:tc>
      </w:tr>
      <w:tr w:rsidR="0030288E" w:rsidTr="000325EE">
        <w:tc>
          <w:tcPr>
            <w:tcW w:w="2170" w:type="dxa"/>
          </w:tcPr>
          <w:p w:rsidR="0030288E" w:rsidRPr="002B168F" w:rsidRDefault="0030288E" w:rsidP="0030288E">
            <w:pPr>
              <w:rPr>
                <w:b/>
              </w:rPr>
            </w:pPr>
            <w:r w:rsidRPr="00976E71">
              <w:rPr>
                <w:b/>
              </w:rPr>
              <w:t>Summe UB</w:t>
            </w:r>
            <w:r>
              <w:t xml:space="preserve"> bei max./ minimale Koppelung</w:t>
            </w:r>
          </w:p>
        </w:tc>
        <w:tc>
          <w:tcPr>
            <w:tcW w:w="1723" w:type="dxa"/>
          </w:tcPr>
          <w:p w:rsidR="0030288E" w:rsidRDefault="00E05DA0" w:rsidP="0030288E">
            <w:pPr>
              <w:jc w:val="center"/>
            </w:pPr>
            <w:r>
              <w:t>3-4</w:t>
            </w:r>
          </w:p>
        </w:tc>
        <w:tc>
          <w:tcPr>
            <w:tcW w:w="1723" w:type="dxa"/>
          </w:tcPr>
          <w:p w:rsidR="0030288E" w:rsidRDefault="00E05DA0" w:rsidP="0030288E">
            <w:pPr>
              <w:jc w:val="center"/>
            </w:pPr>
            <w:r>
              <w:t>4</w:t>
            </w:r>
          </w:p>
        </w:tc>
        <w:tc>
          <w:tcPr>
            <w:tcW w:w="1723" w:type="dxa"/>
          </w:tcPr>
          <w:p w:rsidR="0030288E" w:rsidRDefault="00E05DA0" w:rsidP="0030288E">
            <w:pPr>
              <w:jc w:val="center"/>
            </w:pPr>
            <w:r>
              <w:t>3-4</w:t>
            </w:r>
          </w:p>
        </w:tc>
        <w:tc>
          <w:tcPr>
            <w:tcW w:w="1723" w:type="dxa"/>
          </w:tcPr>
          <w:p w:rsidR="0030288E" w:rsidRDefault="0030288E" w:rsidP="0030288E">
            <w:pPr>
              <w:jc w:val="center"/>
            </w:pPr>
            <w:r>
              <w:t>2</w:t>
            </w:r>
          </w:p>
        </w:tc>
      </w:tr>
      <w:tr w:rsidR="0030288E" w:rsidTr="00DB63D7">
        <w:tc>
          <w:tcPr>
            <w:tcW w:w="9062" w:type="dxa"/>
            <w:gridSpan w:val="5"/>
          </w:tcPr>
          <w:p w:rsidR="0030288E" w:rsidRDefault="0030288E" w:rsidP="0030288E">
            <w:pPr>
              <w:jc w:val="center"/>
            </w:pPr>
            <w:r w:rsidRPr="009C3C0B">
              <w:rPr>
                <w:b/>
              </w:rPr>
              <w:t>Meldung zur Prüfung</w:t>
            </w:r>
          </w:p>
          <w:p w:rsidR="0030288E" w:rsidRPr="002B168F" w:rsidRDefault="0030288E" w:rsidP="0030288E">
            <w:pPr>
              <w:jc w:val="center"/>
            </w:pPr>
            <w:r w:rsidRPr="0030288E">
              <w:t>01.04.20__ / 01.10.20__</w:t>
            </w:r>
            <w:r w:rsidRPr="002B168F">
              <w:t xml:space="preserve"> </w:t>
            </w:r>
          </w:p>
          <w:p w:rsidR="0030288E" w:rsidRDefault="0030288E" w:rsidP="0030288E">
            <w:pPr>
              <w:jc w:val="center"/>
            </w:pPr>
          </w:p>
        </w:tc>
      </w:tr>
      <w:tr w:rsidR="0030288E" w:rsidTr="000325EE">
        <w:tc>
          <w:tcPr>
            <w:tcW w:w="2170" w:type="dxa"/>
            <w:shd w:val="clear" w:color="auto" w:fill="F2F2F2" w:themeFill="background1" w:themeFillShade="F2"/>
          </w:tcPr>
          <w:p w:rsidR="0030288E" w:rsidRDefault="0030288E" w:rsidP="0030288E">
            <w:pPr>
              <w:rPr>
                <w:color w:val="0070C0"/>
              </w:rPr>
            </w:pPr>
          </w:p>
        </w:tc>
        <w:tc>
          <w:tcPr>
            <w:tcW w:w="6892" w:type="dxa"/>
            <w:gridSpan w:val="4"/>
            <w:shd w:val="clear" w:color="auto" w:fill="F2F2F2" w:themeFill="background1" w:themeFillShade="F2"/>
          </w:tcPr>
          <w:p w:rsidR="0030288E" w:rsidRPr="00D96143" w:rsidRDefault="0030288E" w:rsidP="003028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Möglicher Unterrichtseinsatz in den Sekundarstufen.</w:t>
            </w:r>
          </w:p>
        </w:tc>
      </w:tr>
      <w:tr w:rsidR="0030288E" w:rsidTr="000325EE">
        <w:tc>
          <w:tcPr>
            <w:tcW w:w="2170" w:type="dxa"/>
            <w:shd w:val="clear" w:color="auto" w:fill="FFFFFF" w:themeFill="background1"/>
          </w:tcPr>
          <w:p w:rsidR="0030288E" w:rsidRDefault="0030288E" w:rsidP="0030288E">
            <w:pPr>
              <w:rPr>
                <w:color w:val="0070C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30288E" w:rsidRPr="00D96143" w:rsidRDefault="0030288E" w:rsidP="003028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HS1</w:t>
            </w:r>
          </w:p>
        </w:tc>
        <w:tc>
          <w:tcPr>
            <w:tcW w:w="1723" w:type="dxa"/>
            <w:shd w:val="clear" w:color="auto" w:fill="FFFFFF" w:themeFill="background1"/>
          </w:tcPr>
          <w:p w:rsidR="0030288E" w:rsidRPr="00D96143" w:rsidRDefault="0030288E" w:rsidP="003028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HS2</w:t>
            </w:r>
          </w:p>
        </w:tc>
        <w:tc>
          <w:tcPr>
            <w:tcW w:w="1723" w:type="dxa"/>
            <w:shd w:val="clear" w:color="auto" w:fill="FFFFFF" w:themeFill="background1"/>
          </w:tcPr>
          <w:p w:rsidR="0030288E" w:rsidRPr="00D96143" w:rsidRDefault="0030288E" w:rsidP="003028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HS3</w:t>
            </w:r>
          </w:p>
        </w:tc>
        <w:tc>
          <w:tcPr>
            <w:tcW w:w="1723" w:type="dxa"/>
            <w:shd w:val="clear" w:color="auto" w:fill="FFFFFF" w:themeFill="background1"/>
          </w:tcPr>
          <w:p w:rsidR="0030288E" w:rsidRPr="004C7ACF" w:rsidRDefault="0030288E" w:rsidP="0030288E">
            <w:pPr>
              <w:jc w:val="center"/>
              <w:rPr>
                <w:color w:val="FF0000"/>
              </w:rPr>
            </w:pPr>
            <w:r w:rsidRPr="004C7ACF">
              <w:rPr>
                <w:color w:val="FF0000"/>
              </w:rPr>
              <w:t>Prüfung in</w:t>
            </w:r>
          </w:p>
        </w:tc>
      </w:tr>
      <w:tr w:rsidR="0030288E" w:rsidTr="000325EE">
        <w:tc>
          <w:tcPr>
            <w:tcW w:w="2170" w:type="dxa"/>
            <w:shd w:val="clear" w:color="auto" w:fill="FBE4D5" w:themeFill="accent2" w:themeFillTint="33"/>
          </w:tcPr>
          <w:p w:rsidR="0030288E" w:rsidRPr="007904A6" w:rsidRDefault="0030288E" w:rsidP="00660CFF">
            <w:r w:rsidRPr="007904A6">
              <w:t>Fach 1 in Sek1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4C7ACF" w:rsidRDefault="0030288E" w:rsidP="0030288E">
            <w:pPr>
              <w:jc w:val="center"/>
              <w:rPr>
                <w:color w:val="FF0000"/>
              </w:rPr>
            </w:pPr>
          </w:p>
        </w:tc>
      </w:tr>
      <w:tr w:rsidR="0030288E" w:rsidTr="000325EE">
        <w:tc>
          <w:tcPr>
            <w:tcW w:w="2170" w:type="dxa"/>
            <w:shd w:val="clear" w:color="auto" w:fill="FBE4D5" w:themeFill="accent2" w:themeFillTint="33"/>
          </w:tcPr>
          <w:p w:rsidR="0030288E" w:rsidRPr="007904A6" w:rsidRDefault="0030288E" w:rsidP="00660CFF">
            <w:r w:rsidRPr="007904A6">
              <w:t>Fach 1 in Sek2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30288E" w:rsidRPr="004C7ACF" w:rsidRDefault="0030288E" w:rsidP="0030288E">
            <w:pPr>
              <w:jc w:val="center"/>
              <w:rPr>
                <w:color w:val="FF0000"/>
              </w:rPr>
            </w:pPr>
          </w:p>
        </w:tc>
      </w:tr>
      <w:tr w:rsidR="0030288E" w:rsidTr="000325EE">
        <w:tc>
          <w:tcPr>
            <w:tcW w:w="2170" w:type="dxa"/>
            <w:shd w:val="clear" w:color="auto" w:fill="BDD6EE" w:themeFill="accent1" w:themeFillTint="66"/>
          </w:tcPr>
          <w:p w:rsidR="0030288E" w:rsidRDefault="0030288E" w:rsidP="00660CFF">
            <w:r>
              <w:t>Fach 2 in Sek1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4C7ACF" w:rsidRDefault="0030288E" w:rsidP="0030288E">
            <w:pPr>
              <w:jc w:val="center"/>
              <w:rPr>
                <w:color w:val="FF0000"/>
              </w:rPr>
            </w:pPr>
          </w:p>
        </w:tc>
      </w:tr>
      <w:tr w:rsidR="0030288E" w:rsidTr="000325EE">
        <w:tc>
          <w:tcPr>
            <w:tcW w:w="2170" w:type="dxa"/>
            <w:shd w:val="clear" w:color="auto" w:fill="BDD6EE" w:themeFill="accent1" w:themeFillTint="66"/>
          </w:tcPr>
          <w:p w:rsidR="0030288E" w:rsidRDefault="0030288E" w:rsidP="00660CFF">
            <w:r>
              <w:t xml:space="preserve">Fach 2 </w:t>
            </w:r>
            <w:r w:rsidR="00660CFF">
              <w:t xml:space="preserve">in </w:t>
            </w:r>
            <w:r>
              <w:t>Sek2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30288E" w:rsidRDefault="0030288E" w:rsidP="0030288E">
            <w:pPr>
              <w:jc w:val="center"/>
            </w:pPr>
          </w:p>
        </w:tc>
        <w:tc>
          <w:tcPr>
            <w:tcW w:w="1723" w:type="dxa"/>
            <w:shd w:val="clear" w:color="auto" w:fill="BDD6EE" w:themeFill="accent1" w:themeFillTint="66"/>
          </w:tcPr>
          <w:p w:rsidR="0030288E" w:rsidRPr="004C7ACF" w:rsidRDefault="0030288E" w:rsidP="0030288E">
            <w:pPr>
              <w:jc w:val="center"/>
              <w:rPr>
                <w:color w:val="FF0000"/>
              </w:rPr>
            </w:pPr>
          </w:p>
        </w:tc>
      </w:tr>
      <w:tr w:rsidR="000325EE" w:rsidTr="000325EE">
        <w:tc>
          <w:tcPr>
            <w:tcW w:w="2170" w:type="dxa"/>
            <w:shd w:val="clear" w:color="auto" w:fill="FFFFFF" w:themeFill="background1"/>
          </w:tcPr>
          <w:p w:rsidR="000325EE" w:rsidRDefault="000325EE" w:rsidP="000325EE">
            <w:r>
              <w:t>Summe U-Einsatz</w:t>
            </w:r>
          </w:p>
          <w:p w:rsidR="000325EE" w:rsidRPr="007904A6" w:rsidRDefault="000325EE" w:rsidP="000325EE">
            <w:r>
              <w:t>maximal</w:t>
            </w:r>
          </w:p>
        </w:tc>
        <w:tc>
          <w:tcPr>
            <w:tcW w:w="1723" w:type="dxa"/>
            <w:shd w:val="clear" w:color="auto" w:fill="FFFFFF" w:themeFill="background1"/>
          </w:tcPr>
          <w:p w:rsidR="000325EE" w:rsidRDefault="000325EE" w:rsidP="000325EE">
            <w:pPr>
              <w:jc w:val="center"/>
            </w:pPr>
            <w:r>
              <w:t>7-8 UStd.</w:t>
            </w:r>
          </w:p>
          <w:p w:rsidR="000325EE" w:rsidRPr="0030288E" w:rsidRDefault="000325EE" w:rsidP="000325EE">
            <w:pPr>
              <w:jc w:val="center"/>
            </w:pPr>
            <w:r>
              <w:t xml:space="preserve">(davon </w:t>
            </w:r>
            <w:r w:rsidRPr="000325EE">
              <w:rPr>
                <w:color w:val="FF0000"/>
              </w:rPr>
              <w:t xml:space="preserve">1-3 </w:t>
            </w:r>
            <w:r>
              <w:t>UStd. Doppelsteckung)</w:t>
            </w:r>
          </w:p>
        </w:tc>
        <w:tc>
          <w:tcPr>
            <w:tcW w:w="1723" w:type="dxa"/>
            <w:shd w:val="clear" w:color="auto" w:fill="FFFFFF" w:themeFill="background1"/>
          </w:tcPr>
          <w:p w:rsidR="000325EE" w:rsidRDefault="000325EE" w:rsidP="000325EE">
            <w:pPr>
              <w:jc w:val="center"/>
            </w:pPr>
            <w:r>
              <w:t>7-8 UStd.</w:t>
            </w:r>
          </w:p>
          <w:p w:rsidR="000325EE" w:rsidRPr="0030288E" w:rsidRDefault="000325EE" w:rsidP="000325EE">
            <w:pPr>
              <w:jc w:val="center"/>
            </w:pPr>
            <w:r>
              <w:t xml:space="preserve">(davon </w:t>
            </w:r>
            <w:r w:rsidRPr="000325EE">
              <w:rPr>
                <w:color w:val="FF0000"/>
              </w:rPr>
              <w:t xml:space="preserve">1-3 </w:t>
            </w:r>
            <w:r>
              <w:t>UStd. Doppelsteckung)</w:t>
            </w:r>
          </w:p>
        </w:tc>
        <w:tc>
          <w:tcPr>
            <w:tcW w:w="1723" w:type="dxa"/>
            <w:shd w:val="clear" w:color="auto" w:fill="FFFFFF" w:themeFill="background1"/>
          </w:tcPr>
          <w:p w:rsidR="000325EE" w:rsidRDefault="000325EE" w:rsidP="000325EE">
            <w:pPr>
              <w:jc w:val="center"/>
            </w:pPr>
            <w:r>
              <w:t>7-8 UStd.</w:t>
            </w:r>
          </w:p>
          <w:p w:rsidR="000325EE" w:rsidRPr="0030288E" w:rsidRDefault="000325EE" w:rsidP="000325EE">
            <w:pPr>
              <w:jc w:val="center"/>
            </w:pPr>
            <w:r>
              <w:t xml:space="preserve">(davon </w:t>
            </w:r>
            <w:r w:rsidRPr="000325EE">
              <w:rPr>
                <w:color w:val="FF0000"/>
              </w:rPr>
              <w:t xml:space="preserve">1-3 </w:t>
            </w:r>
            <w:r>
              <w:t>UStd. Doppelsteckung)</w:t>
            </w:r>
          </w:p>
        </w:tc>
        <w:tc>
          <w:tcPr>
            <w:tcW w:w="1723" w:type="dxa"/>
            <w:shd w:val="clear" w:color="auto" w:fill="FFFFFF" w:themeFill="background1"/>
          </w:tcPr>
          <w:p w:rsidR="000325EE" w:rsidRDefault="000325EE" w:rsidP="000325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10-</w:t>
            </w:r>
            <w:r w:rsidRPr="0030288E">
              <w:rPr>
                <w:color w:val="FF0000"/>
              </w:rPr>
              <w:t>12</w:t>
            </w:r>
            <w:r>
              <w:rPr>
                <w:color w:val="FF0000"/>
              </w:rPr>
              <w:t xml:space="preserve"> UStd.</w:t>
            </w:r>
          </w:p>
          <w:p w:rsidR="000325EE" w:rsidRDefault="000325EE" w:rsidP="000325EE">
            <w:pPr>
              <w:jc w:val="center"/>
            </w:pPr>
            <w:r>
              <w:t xml:space="preserve">(davon </w:t>
            </w:r>
            <w:r w:rsidRPr="000325EE">
              <w:rPr>
                <w:color w:val="FF0000"/>
              </w:rPr>
              <w:t xml:space="preserve">2-4 </w:t>
            </w:r>
            <w:r>
              <w:t>UStd. Doppelsteckung)</w:t>
            </w:r>
          </w:p>
        </w:tc>
      </w:tr>
    </w:tbl>
    <w:p w:rsidR="008325AB" w:rsidRDefault="008325AB" w:rsidP="008325AB">
      <w:pPr>
        <w:spacing w:line="240" w:lineRule="auto"/>
      </w:pPr>
    </w:p>
    <w:p w:rsidR="00210A6D" w:rsidRDefault="008325AB" w:rsidP="008325AB">
      <w:pPr>
        <w:spacing w:line="240" w:lineRule="auto"/>
      </w:pPr>
      <w:r>
        <w:t>Bemerkungen:</w:t>
      </w:r>
    </w:p>
    <w:p w:rsidR="008325AB" w:rsidRDefault="008325AB" w:rsidP="008325AB">
      <w:pPr>
        <w:spacing w:line="240" w:lineRule="auto"/>
      </w:pPr>
    </w:p>
    <w:p w:rsidR="008325AB" w:rsidRDefault="008325AB" w:rsidP="008325AB">
      <w:pPr>
        <w:spacing w:line="240" w:lineRule="auto"/>
      </w:pPr>
    </w:p>
    <w:p w:rsidR="008325AB" w:rsidRDefault="008325AB" w:rsidP="008325AB">
      <w:r>
        <w:t>Datum:</w:t>
      </w:r>
      <w:r>
        <w:tab/>
      </w:r>
      <w:r w:rsidR="000325EE">
        <w:t>_______</w:t>
      </w:r>
      <w:r>
        <w:tab/>
      </w:r>
      <w:r>
        <w:tab/>
        <w:t>Unterschrift LiV:</w:t>
      </w:r>
      <w:r w:rsidR="000325EE">
        <w:tab/>
      </w:r>
      <w:r>
        <w:t>________________________________</w:t>
      </w:r>
    </w:p>
    <w:p w:rsidR="0030288E" w:rsidRDefault="0030288E" w:rsidP="008325AB"/>
    <w:p w:rsidR="0030288E" w:rsidRDefault="0030288E" w:rsidP="008325AB">
      <w:r>
        <w:tab/>
      </w:r>
      <w:r>
        <w:tab/>
      </w:r>
      <w:r>
        <w:tab/>
      </w:r>
      <w:r>
        <w:tab/>
        <w:t xml:space="preserve">Unterschrift </w:t>
      </w:r>
      <w:r w:rsidR="000325EE">
        <w:t>SL:</w:t>
      </w:r>
      <w:r w:rsidR="000325EE">
        <w:tab/>
      </w:r>
      <w:r w:rsidR="000325EE">
        <w:tab/>
      </w:r>
      <w:r>
        <w:t>_________________________________</w:t>
      </w:r>
    </w:p>
    <w:p w:rsidR="00642208" w:rsidRDefault="00642208" w:rsidP="008325AB"/>
    <w:sectPr w:rsidR="00642208" w:rsidSect="0038294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6C89"/>
    <w:multiLevelType w:val="hybridMultilevel"/>
    <w:tmpl w:val="0EBA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B"/>
    <w:rsid w:val="00020D95"/>
    <w:rsid w:val="000325EE"/>
    <w:rsid w:val="00067BCE"/>
    <w:rsid w:val="000E5AB1"/>
    <w:rsid w:val="00141E76"/>
    <w:rsid w:val="001938B5"/>
    <w:rsid w:val="001D4D9B"/>
    <w:rsid w:val="001E30AF"/>
    <w:rsid w:val="002023C1"/>
    <w:rsid w:val="00210A6D"/>
    <w:rsid w:val="00232AE2"/>
    <w:rsid w:val="002B168F"/>
    <w:rsid w:val="0030288E"/>
    <w:rsid w:val="00345A8E"/>
    <w:rsid w:val="00382945"/>
    <w:rsid w:val="004C5FC1"/>
    <w:rsid w:val="004C7ACF"/>
    <w:rsid w:val="004D560C"/>
    <w:rsid w:val="004E0137"/>
    <w:rsid w:val="005E10A7"/>
    <w:rsid w:val="00642208"/>
    <w:rsid w:val="0065013F"/>
    <w:rsid w:val="00660CFF"/>
    <w:rsid w:val="006B0CEE"/>
    <w:rsid w:val="007315BF"/>
    <w:rsid w:val="007467C6"/>
    <w:rsid w:val="007904A6"/>
    <w:rsid w:val="008325AB"/>
    <w:rsid w:val="00976E71"/>
    <w:rsid w:val="00A76595"/>
    <w:rsid w:val="00AA280B"/>
    <w:rsid w:val="00AC1A80"/>
    <w:rsid w:val="00B00ED8"/>
    <w:rsid w:val="00B807F6"/>
    <w:rsid w:val="00BA12D3"/>
    <w:rsid w:val="00D32F1B"/>
    <w:rsid w:val="00D814E9"/>
    <w:rsid w:val="00D8668D"/>
    <w:rsid w:val="00D96143"/>
    <w:rsid w:val="00DB63D7"/>
    <w:rsid w:val="00DE288C"/>
    <w:rsid w:val="00E05DA0"/>
    <w:rsid w:val="00E45D6B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939"/>
  <w15:chartTrackingRefBased/>
  <w15:docId w15:val="{06AA35FD-A45B-4447-A4A8-5418A981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38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877681FE1342FAB44EF4E21B8C6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B065-455B-481C-9996-6F51114FE801}"/>
      </w:docPartPr>
      <w:docPartBody>
        <w:p w:rsidR="00776E15" w:rsidRDefault="00E60CFB" w:rsidP="00E60CFB">
          <w:pPr>
            <w:pStyle w:val="FD877681FE1342FAB44EF4E21B8C643F"/>
          </w:pPr>
          <w:r w:rsidRPr="0076645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B"/>
    <w:rsid w:val="00776E15"/>
    <w:rsid w:val="00E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0CFB"/>
    <w:rPr>
      <w:color w:val="808080"/>
    </w:rPr>
  </w:style>
  <w:style w:type="paragraph" w:customStyle="1" w:styleId="FD877681FE1342FAB44EF4E21B8C643F">
    <w:name w:val="FD877681FE1342FAB44EF4E21B8C643F"/>
    <w:rsid w:val="00E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8E29-CF91-4BDD-9A92-2CABC36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Springer, Jörg (LA WI)</cp:lastModifiedBy>
  <cp:revision>10</cp:revision>
  <cp:lastPrinted>2022-11-09T12:30:00Z</cp:lastPrinted>
  <dcterms:created xsi:type="dcterms:W3CDTF">2022-11-15T06:58:00Z</dcterms:created>
  <dcterms:modified xsi:type="dcterms:W3CDTF">2024-02-06T08:14:00Z</dcterms:modified>
</cp:coreProperties>
</file>